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B495C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ИЗВЕЩЕНИЕ</w:t>
      </w:r>
      <w:r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0" w:name="bookmark0"/>
      <w:bookmarkEnd w:id="0"/>
      <w:r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1" w:name="bookmark1"/>
      <w:bookmarkEnd w:id="1"/>
      <w:r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2" w:name="bookmark2"/>
      <w:bookmarkEnd w:id="2"/>
      <w:r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3" w:name="bookmark3"/>
      <w:bookmarkEnd w:id="3"/>
      <w:r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</w:pPr>
      <w:bookmarkStart w:id="4" w:name="bookmark4"/>
      <w:bookmarkEnd w:id="4"/>
      <w:r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5" w:name="bookmark5"/>
      <w:bookmarkEnd w:id="5"/>
      <w:r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>
        <w:rPr>
          <w:sz w:val="24"/>
          <w:szCs w:val="24"/>
        </w:rPr>
        <w:t>информационно</w:t>
      </w:r>
      <w:r>
        <w:rPr>
          <w:sz w:val="24"/>
          <w:szCs w:val="24"/>
        </w:rPr>
        <w:softHyphen/>
        <w:t>телекоммуникационной</w:t>
      </w:r>
      <w:proofErr w:type="spellEnd"/>
      <w:r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</w:pPr>
      <w:bookmarkStart w:id="6" w:name="bookmark6"/>
      <w:bookmarkEnd w:id="6"/>
      <w:r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</w:pPr>
      <w:bookmarkStart w:id="7" w:name="bookmark7"/>
      <w:bookmarkEnd w:id="7"/>
      <w:r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</w:pPr>
      <w:bookmarkStart w:id="8" w:name="bookmark8"/>
      <w:bookmarkEnd w:id="8"/>
      <w:r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27DF34B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>
        <w:rPr>
          <w:color w:val="0000FF"/>
          <w:sz w:val="24"/>
          <w:szCs w:val="24"/>
          <w:u w:val="single"/>
        </w:rPr>
        <w:t>https://www.</w:t>
      </w:r>
      <w:r w:rsidR="00E9172D">
        <w:rPr>
          <w:color w:val="0000FF"/>
          <w:sz w:val="24"/>
          <w:szCs w:val="24"/>
          <w:u w:val="single"/>
          <w:lang w:val="en-US"/>
        </w:rPr>
        <w:t>etp</w:t>
      </w:r>
      <w:r w:rsidR="00E9172D" w:rsidRPr="00E9172D">
        <w:rPr>
          <w:color w:val="0000FF"/>
          <w:sz w:val="24"/>
          <w:szCs w:val="24"/>
          <w:u w:val="single"/>
        </w:rPr>
        <w:t>-</w:t>
      </w:r>
      <w:r w:rsidR="00E9172D">
        <w:rPr>
          <w:color w:val="0000FF"/>
          <w:sz w:val="24"/>
          <w:szCs w:val="24"/>
          <w:u w:val="single"/>
          <w:lang w:val="en-US"/>
        </w:rPr>
        <w:t>garant</w:t>
      </w:r>
      <w:r>
        <w:rPr>
          <w:color w:val="0000FF"/>
          <w:sz w:val="24"/>
          <w:szCs w:val="24"/>
          <w:u w:val="single"/>
        </w:rPr>
        <w:t>/</w:t>
      </w:r>
      <w:hyperlink r:id="rId8" w:history="1">
        <w:r>
          <w:rPr>
            <w:sz w:val="24"/>
            <w:szCs w:val="24"/>
          </w:rPr>
          <w:t>.</w:t>
        </w:r>
      </w:hyperlink>
    </w:p>
    <w:p w14:paraId="16CE06A3" w14:textId="77777777" w:rsidR="00295663" w:rsidRDefault="00295663" w:rsidP="00295663">
      <w:pPr>
        <w:pStyle w:val="1e"/>
        <w:spacing w:after="300"/>
        <w:ind w:firstLine="0"/>
        <w:jc w:val="center"/>
      </w:pPr>
      <w:r>
        <w:rPr>
          <w:b/>
          <w:bCs/>
          <w:sz w:val="24"/>
          <w:szCs w:val="24"/>
        </w:rPr>
        <w:t>1. Общие сведения</w:t>
      </w:r>
    </w:p>
    <w:p w14:paraId="78E15D60" w14:textId="0FD26E48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</w:t>
      </w:r>
      <w:r w:rsidRPr="00295663">
        <w:rPr>
          <w:sz w:val="24"/>
          <w:szCs w:val="24"/>
        </w:rPr>
        <w:t xml:space="preserve"> 1086658024815</w:t>
      </w:r>
      <w:r>
        <w:rPr>
          <w:sz w:val="24"/>
          <w:szCs w:val="24"/>
        </w:rPr>
        <w:t xml:space="preserve">, ИНН </w:t>
      </w:r>
      <w:r w:rsidRPr="00295663">
        <w:rPr>
          <w:sz w:val="24"/>
          <w:szCs w:val="24"/>
        </w:rPr>
        <w:t>6658322350</w:t>
      </w:r>
      <w:r>
        <w:rPr>
          <w:sz w:val="24"/>
          <w:szCs w:val="24"/>
        </w:rPr>
        <w:t>), действующего на основании Государственного контракта № 6</w:t>
      </w:r>
      <w:r w:rsidR="00A94269">
        <w:rPr>
          <w:sz w:val="24"/>
          <w:szCs w:val="24"/>
        </w:rPr>
        <w:t>1 от 26.12.2025</w:t>
      </w:r>
      <w:r>
        <w:rPr>
          <w:sz w:val="24"/>
          <w:szCs w:val="24"/>
        </w:rPr>
        <w:t>, именуемого в дальнейшем «Организатор торгов».</w:t>
      </w:r>
    </w:p>
    <w:p w14:paraId="78C8149F" w14:textId="3D5C90F0" w:rsidR="00295663" w:rsidRDefault="00295663" w:rsidP="00295663">
      <w:pPr>
        <w:pStyle w:val="1e"/>
        <w:spacing w:after="300"/>
        <w:ind w:firstLine="600"/>
        <w:jc w:val="both"/>
      </w:pPr>
      <w:r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Default="00295663" w:rsidP="00295663">
      <w:pPr>
        <w:pStyle w:val="1e"/>
        <w:spacing w:after="260"/>
        <w:ind w:firstLine="600"/>
        <w:jc w:val="both"/>
      </w:pPr>
      <w:r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9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), и на сайте ЭТП https://www.</w:t>
      </w:r>
      <w:r>
        <w:rPr>
          <w:sz w:val="24"/>
          <w:szCs w:val="24"/>
          <w:lang w:val="en-US"/>
        </w:rPr>
        <w:t>etp</w:t>
      </w:r>
      <w:r w:rsidRPr="0029566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garant</w:t>
      </w:r>
      <w:r w:rsidRPr="0029566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Default="00671FF1" w:rsidP="00671FF1">
      <w:pPr>
        <w:widowControl w:val="0"/>
        <w:ind w:firstLine="567"/>
        <w:jc w:val="center"/>
        <w:rPr>
          <w:b/>
          <w:sz w:val="22"/>
        </w:rPr>
      </w:pPr>
    </w:p>
    <w:p w14:paraId="10D560A6" w14:textId="3F38C6BE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lastRenderedPageBreak/>
        <w:t>Дата и время начала приема заявок на участие в аукционе</w:t>
      </w:r>
      <w:r w:rsidRPr="008055E4">
        <w:rPr>
          <w:color w:val="auto"/>
          <w:sz w:val="22"/>
        </w:rPr>
        <w:t xml:space="preserve"> – </w:t>
      </w:r>
      <w:r w:rsidR="008055E4" w:rsidRPr="008055E4">
        <w:rPr>
          <w:color w:val="auto"/>
          <w:sz w:val="22"/>
        </w:rPr>
        <w:t>20</w:t>
      </w:r>
      <w:r w:rsidR="00295663" w:rsidRPr="008055E4">
        <w:rPr>
          <w:color w:val="auto"/>
          <w:sz w:val="22"/>
        </w:rPr>
        <w:t xml:space="preserve"> </w:t>
      </w:r>
      <w:r w:rsidR="008A4576" w:rsidRPr="008055E4">
        <w:rPr>
          <w:color w:val="auto"/>
          <w:sz w:val="22"/>
        </w:rPr>
        <w:t>марта</w:t>
      </w:r>
      <w:r w:rsidRPr="008055E4">
        <w:rPr>
          <w:color w:val="auto"/>
          <w:sz w:val="22"/>
        </w:rPr>
        <w:t xml:space="preserve"> 2026 г. с </w:t>
      </w:r>
      <w:r w:rsidR="00CE26B2">
        <w:rPr>
          <w:color w:val="auto"/>
          <w:sz w:val="22"/>
        </w:rPr>
        <w:t>20</w:t>
      </w:r>
      <w:r w:rsidR="00927E66" w:rsidRPr="008055E4">
        <w:rPr>
          <w:color w:val="auto"/>
          <w:sz w:val="22"/>
        </w:rPr>
        <w:t>:‍</w:t>
      </w:r>
      <w:r w:rsidRPr="008055E4">
        <w:rPr>
          <w:color w:val="auto"/>
          <w:sz w:val="22"/>
        </w:rPr>
        <w:t>00 по московскому времени.</w:t>
      </w:r>
    </w:p>
    <w:p w14:paraId="64E96E29" w14:textId="0980EAE9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 и время окончания приема заявок на участие в аукционе</w:t>
      </w:r>
      <w:r w:rsidRPr="008055E4">
        <w:rPr>
          <w:color w:val="auto"/>
          <w:sz w:val="22"/>
        </w:rPr>
        <w:t xml:space="preserve"> – </w:t>
      </w:r>
      <w:r w:rsidR="00303965">
        <w:rPr>
          <w:color w:val="auto"/>
          <w:sz w:val="22"/>
        </w:rPr>
        <w:t>06</w:t>
      </w:r>
      <w:r w:rsidRPr="008055E4">
        <w:rPr>
          <w:color w:val="auto"/>
          <w:sz w:val="22"/>
        </w:rPr>
        <w:t xml:space="preserve"> </w:t>
      </w:r>
      <w:r w:rsidR="00303965">
        <w:rPr>
          <w:color w:val="auto"/>
          <w:sz w:val="22"/>
        </w:rPr>
        <w:t>апреля</w:t>
      </w:r>
      <w:r w:rsidRPr="008055E4">
        <w:rPr>
          <w:color w:val="auto"/>
          <w:sz w:val="22"/>
        </w:rPr>
        <w:t xml:space="preserve"> 2026 г. до 10</w:t>
      </w:r>
      <w:proofErr w:type="gramStart"/>
      <w:r w:rsidRPr="008055E4">
        <w:rPr>
          <w:color w:val="auto"/>
          <w:sz w:val="22"/>
        </w:rPr>
        <w:t>‍:‍</w:t>
      </w:r>
      <w:proofErr w:type="gramEnd"/>
      <w:r w:rsidRPr="008055E4">
        <w:rPr>
          <w:color w:val="auto"/>
          <w:sz w:val="22"/>
        </w:rPr>
        <w:t>00 по московскому времени.</w:t>
      </w:r>
    </w:p>
    <w:p w14:paraId="6732171A" w14:textId="634267E6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 подведения итогов приема заявок на участие в торгах –</w:t>
      </w:r>
      <w:r w:rsidRPr="008055E4">
        <w:rPr>
          <w:color w:val="auto"/>
          <w:sz w:val="22"/>
        </w:rPr>
        <w:t xml:space="preserve"> </w:t>
      </w:r>
      <w:r w:rsidRPr="008055E4">
        <w:rPr>
          <w:color w:val="auto"/>
          <w:sz w:val="22"/>
        </w:rPr>
        <w:br/>
      </w:r>
      <w:r w:rsidR="00303965">
        <w:rPr>
          <w:color w:val="auto"/>
          <w:sz w:val="22"/>
        </w:rPr>
        <w:t>09</w:t>
      </w:r>
      <w:r w:rsidRPr="008055E4">
        <w:rPr>
          <w:color w:val="auto"/>
          <w:sz w:val="22"/>
        </w:rPr>
        <w:t xml:space="preserve"> </w:t>
      </w:r>
      <w:r w:rsidR="008A4576" w:rsidRPr="008055E4">
        <w:rPr>
          <w:color w:val="auto"/>
          <w:sz w:val="22"/>
        </w:rPr>
        <w:t>апреля</w:t>
      </w:r>
      <w:r w:rsidRPr="008055E4">
        <w:rPr>
          <w:color w:val="auto"/>
          <w:sz w:val="22"/>
        </w:rPr>
        <w:t xml:space="preserve"> 2026 г. </w:t>
      </w:r>
    </w:p>
    <w:p w14:paraId="07AD3F4D" w14:textId="45A27EC8" w:rsidR="00671FF1" w:rsidRPr="008055E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  <w:sz w:val="22"/>
        </w:rPr>
      </w:pPr>
      <w:r w:rsidRPr="008055E4">
        <w:rPr>
          <w:b/>
          <w:color w:val="auto"/>
          <w:sz w:val="22"/>
        </w:rPr>
        <w:t>Дата, время и место проведения</w:t>
      </w:r>
      <w:r w:rsidR="008055E4">
        <w:rPr>
          <w:b/>
          <w:color w:val="auto"/>
          <w:sz w:val="22"/>
        </w:rPr>
        <w:t xml:space="preserve"> первичных</w:t>
      </w:r>
      <w:r w:rsidRPr="008055E4">
        <w:rPr>
          <w:b/>
          <w:color w:val="auto"/>
          <w:sz w:val="22"/>
        </w:rPr>
        <w:t xml:space="preserve"> торгов (подведения итогов торгов)</w:t>
      </w:r>
      <w:r w:rsidRPr="008055E4">
        <w:rPr>
          <w:color w:val="auto"/>
          <w:sz w:val="22"/>
        </w:rPr>
        <w:t xml:space="preserve"> – </w:t>
      </w:r>
      <w:r w:rsidRPr="008055E4">
        <w:rPr>
          <w:color w:val="auto"/>
          <w:sz w:val="22"/>
        </w:rPr>
        <w:br/>
      </w:r>
      <w:r w:rsidR="00303965">
        <w:rPr>
          <w:color w:val="auto"/>
          <w:sz w:val="22"/>
        </w:rPr>
        <w:t>10</w:t>
      </w:r>
      <w:r w:rsidRPr="008055E4">
        <w:rPr>
          <w:color w:val="auto"/>
          <w:sz w:val="22"/>
        </w:rPr>
        <w:t xml:space="preserve"> </w:t>
      </w:r>
      <w:r w:rsidR="008A4576" w:rsidRPr="008055E4">
        <w:rPr>
          <w:color w:val="auto"/>
          <w:sz w:val="22"/>
        </w:rPr>
        <w:t>апреля</w:t>
      </w:r>
      <w:r w:rsidRPr="008055E4">
        <w:rPr>
          <w:color w:val="auto"/>
          <w:sz w:val="22"/>
        </w:rPr>
        <w:t xml:space="preserve"> 2026 г. в 10‍:‍00 по московскому времени на ЭТП «</w:t>
      </w:r>
      <w:r w:rsidR="00295663" w:rsidRPr="008055E4">
        <w:rPr>
          <w:color w:val="auto"/>
          <w:sz w:val="22"/>
        </w:rPr>
        <w:t>Гарант</w:t>
      </w:r>
      <w:r w:rsidRPr="008055E4">
        <w:rPr>
          <w:color w:val="auto"/>
          <w:sz w:val="22"/>
        </w:rPr>
        <w:t>».</w:t>
      </w:r>
    </w:p>
    <w:p w14:paraId="7B6A4DFE" w14:textId="77777777" w:rsidR="00851685" w:rsidRPr="00081E88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  <w:rPr>
          <w:sz w:val="22"/>
          <w:szCs w:val="22"/>
        </w:rPr>
      </w:pPr>
    </w:p>
    <w:p w14:paraId="383F0CA0" w14:textId="44A7275D" w:rsidR="00851685" w:rsidRPr="00081E88" w:rsidRDefault="00717BC8" w:rsidP="006D0458">
      <w:pPr>
        <w:widowControl w:val="0"/>
        <w:tabs>
          <w:tab w:val="left" w:pos="284"/>
          <w:tab w:val="left" w:pos="658"/>
        </w:tabs>
        <w:ind w:firstLine="567"/>
        <w:jc w:val="center"/>
        <w:rPr>
          <w:b/>
          <w:color w:val="auto"/>
          <w:sz w:val="22"/>
          <w:szCs w:val="22"/>
        </w:rPr>
      </w:pPr>
      <w:r w:rsidRPr="00081E88">
        <w:rPr>
          <w:color w:val="auto"/>
          <w:sz w:val="22"/>
          <w:szCs w:val="22"/>
        </w:rPr>
        <w:tab/>
      </w:r>
      <w:r w:rsidRPr="00081E88">
        <w:rPr>
          <w:color w:val="auto"/>
          <w:sz w:val="22"/>
          <w:szCs w:val="22"/>
        </w:rPr>
        <w:tab/>
      </w:r>
      <w:r w:rsidR="00295663">
        <w:rPr>
          <w:b/>
          <w:color w:val="auto"/>
          <w:sz w:val="22"/>
          <w:szCs w:val="22"/>
        </w:rPr>
        <w:t>2</w:t>
      </w:r>
      <w:r w:rsidRPr="00081E88">
        <w:rPr>
          <w:b/>
          <w:color w:val="auto"/>
          <w:sz w:val="22"/>
          <w:szCs w:val="22"/>
        </w:rPr>
        <w:t>. Сведения о выставляемом на торги имуществе</w:t>
      </w:r>
    </w:p>
    <w:p w14:paraId="65D419A2" w14:textId="77777777" w:rsidR="00851685" w:rsidRPr="00E9506E" w:rsidRDefault="00851685" w:rsidP="006D0458">
      <w:pPr>
        <w:ind w:firstLine="709"/>
        <w:jc w:val="both"/>
        <w:rPr>
          <w:color w:val="auto"/>
          <w:sz w:val="22"/>
          <w:szCs w:val="22"/>
        </w:rPr>
      </w:pPr>
    </w:p>
    <w:p w14:paraId="3BFFCB36" w14:textId="764E694E" w:rsidR="006E6CBB" w:rsidRPr="00E802B3" w:rsidRDefault="006E6CBB" w:rsidP="006E6CBB">
      <w:pPr>
        <w:ind w:firstLine="709"/>
        <w:jc w:val="both"/>
      </w:pPr>
      <w:r w:rsidRPr="00C3377D">
        <w:rPr>
          <w:b/>
        </w:rPr>
        <w:t xml:space="preserve">Лот </w:t>
      </w:r>
      <w:r w:rsidR="00850BB2">
        <w:rPr>
          <w:b/>
        </w:rPr>
        <w:t>№ 1</w:t>
      </w:r>
      <w:r w:rsidRPr="00E802B3">
        <w:t xml:space="preserve"> </w:t>
      </w:r>
      <w:r w:rsidRPr="00DA078C">
        <w:rPr>
          <w:b/>
          <w:bCs/>
        </w:rPr>
        <w:t xml:space="preserve">(первичные торги). </w:t>
      </w:r>
      <w:r w:rsidRPr="00E802B3">
        <w:t xml:space="preserve">Жилое помещение (квартира) площадью </w:t>
      </w:r>
      <w:r>
        <w:t>43</w:t>
      </w:r>
      <w:r w:rsidRPr="00E802B3">
        <w:t>,</w:t>
      </w:r>
      <w:r>
        <w:t>8</w:t>
      </w:r>
      <w:r w:rsidRPr="00E802B3">
        <w:t xml:space="preserve"> кв. м., кадастровый номер </w:t>
      </w:r>
      <w:r w:rsidRPr="006E6CBB">
        <w:t>56:44:0000000:9262</w:t>
      </w:r>
      <w:r w:rsidRPr="00E802B3">
        <w:t xml:space="preserve">, расположенное по адресу: Оренбургская обл., </w:t>
      </w:r>
      <w:r w:rsidRPr="006E6CBB">
        <w:t>г. Оренбург, ул. Самолетная, д. 93а кв. 21</w:t>
      </w:r>
      <w:r w:rsidRPr="00E802B3">
        <w:t xml:space="preserve">. По состоянию на </w:t>
      </w:r>
      <w:r>
        <w:t>19</w:t>
      </w:r>
      <w:r w:rsidRPr="00E802B3">
        <w:t xml:space="preserve">.12.2025 по указанному адресу зарегистрированы </w:t>
      </w:r>
      <w:r>
        <w:t>2 человека</w:t>
      </w:r>
      <w:r w:rsidRPr="00E802B3">
        <w:t xml:space="preserve">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</w:t>
      </w:r>
      <w:r>
        <w:t>ПАО «Сбербанк России»</w:t>
      </w:r>
      <w:r w:rsidRPr="00E802B3">
        <w:t xml:space="preserve">. Собственник </w:t>
      </w:r>
      <w:r w:rsidRPr="006A551D">
        <w:rPr>
          <w:b/>
        </w:rPr>
        <w:t xml:space="preserve">– </w:t>
      </w:r>
      <w:r w:rsidRPr="006E6CBB">
        <w:rPr>
          <w:b/>
        </w:rPr>
        <w:t>Федюнин В.А., Федюнин</w:t>
      </w:r>
      <w:r>
        <w:rPr>
          <w:b/>
        </w:rPr>
        <w:t>а</w:t>
      </w:r>
      <w:r w:rsidRPr="006E6CBB">
        <w:rPr>
          <w:b/>
        </w:rPr>
        <w:t xml:space="preserve"> Л.А., Федюнин</w:t>
      </w:r>
      <w:r>
        <w:rPr>
          <w:b/>
        </w:rPr>
        <w:t>а</w:t>
      </w:r>
      <w:r w:rsidRPr="006E6CBB">
        <w:rPr>
          <w:b/>
        </w:rPr>
        <w:t xml:space="preserve"> Е.Г.</w:t>
      </w:r>
      <w:r w:rsidRPr="00E802B3">
        <w:t xml:space="preserve"> (уведомление № </w:t>
      </w:r>
      <w:r>
        <w:t>61</w:t>
      </w:r>
      <w:r w:rsidRPr="00E802B3">
        <w:t xml:space="preserve"> от </w:t>
      </w:r>
      <w:r>
        <w:t>09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Pr="006E6CBB">
        <w:t xml:space="preserve">ОСП Центрального района г. Оренбурга </w:t>
      </w:r>
      <w:proofErr w:type="spellStart"/>
      <w:r w:rsidRPr="006E6CBB">
        <w:t>Мулюкова</w:t>
      </w:r>
      <w:proofErr w:type="spellEnd"/>
      <w:r w:rsidRPr="006E6CBB">
        <w:t xml:space="preserve"> </w:t>
      </w:r>
      <w:r>
        <w:t>Н.А</w:t>
      </w:r>
      <w:r w:rsidRPr="006E6CBB">
        <w:t xml:space="preserve">. </w:t>
      </w:r>
      <w:r w:rsidRPr="00D44B1D">
        <w:t>(тел. +7 (3532) 34-19-57).</w:t>
      </w:r>
    </w:p>
    <w:p w14:paraId="5F23B15B" w14:textId="30F6398F" w:rsidR="006E6CBB" w:rsidRPr="00E802B3" w:rsidRDefault="006E6CBB" w:rsidP="006E6CBB">
      <w:pPr>
        <w:ind w:firstLine="709"/>
        <w:jc w:val="both"/>
      </w:pPr>
      <w:r w:rsidRPr="00E802B3">
        <w:t xml:space="preserve">Начальная цена – </w:t>
      </w:r>
      <w:r w:rsidRPr="006E6CBB">
        <w:t xml:space="preserve">1 407 071,70 </w:t>
      </w:r>
      <w:r w:rsidRPr="00E802B3">
        <w:t xml:space="preserve">руб. (НДС не облагается), задаток </w:t>
      </w:r>
      <w:r w:rsidRPr="006E6CBB">
        <w:t xml:space="preserve">70 353,59 </w:t>
      </w:r>
      <w:r w:rsidRPr="00E802B3">
        <w:t xml:space="preserve">руб., шаг аукциона </w:t>
      </w:r>
      <w:r w:rsidRPr="006E6CBB">
        <w:t xml:space="preserve">14 070,72 </w:t>
      </w:r>
      <w:r w:rsidRPr="00E802B3">
        <w:t>руб.</w:t>
      </w:r>
    </w:p>
    <w:p w14:paraId="74D3BC89" w14:textId="77777777" w:rsidR="006E6CBB" w:rsidRDefault="006E6CBB" w:rsidP="006E6CBB">
      <w:pPr>
        <w:ind w:firstLine="709"/>
        <w:jc w:val="both"/>
        <w:rPr>
          <w:b/>
        </w:rPr>
      </w:pPr>
    </w:p>
    <w:p w14:paraId="12951443" w14:textId="68AE2461" w:rsidR="006E6CBB" w:rsidRPr="00F338E6" w:rsidRDefault="006E6CBB" w:rsidP="006E6CBB">
      <w:pPr>
        <w:ind w:firstLine="709"/>
        <w:jc w:val="both"/>
      </w:pPr>
      <w:r w:rsidRPr="00C3377D">
        <w:rPr>
          <w:b/>
        </w:rPr>
        <w:t xml:space="preserve">Лот № </w:t>
      </w:r>
      <w:r w:rsidR="00850BB2">
        <w:rPr>
          <w:b/>
        </w:rPr>
        <w:t>2</w:t>
      </w:r>
      <w:r w:rsidRPr="00F338E6">
        <w:rPr>
          <w:b/>
        </w:rPr>
        <w:t xml:space="preserve"> (первичные торги).</w:t>
      </w:r>
      <w:r w:rsidRPr="00E802B3">
        <w:t xml:space="preserve"> </w:t>
      </w:r>
      <w:r>
        <w:t>З</w:t>
      </w:r>
      <w:r w:rsidRPr="00E802B3">
        <w:t>дание</w:t>
      </w:r>
      <w:r>
        <w:t xml:space="preserve"> (жилой дом)</w:t>
      </w:r>
      <w:r w:rsidRPr="00E802B3">
        <w:t xml:space="preserve"> площадью </w:t>
      </w:r>
      <w:r w:rsidRPr="006E6CBB">
        <w:t xml:space="preserve">49,8 </w:t>
      </w:r>
      <w:r w:rsidRPr="00E802B3">
        <w:t xml:space="preserve">кв. м., кадастровый номер </w:t>
      </w:r>
      <w:r w:rsidRPr="006E6CBB">
        <w:t>56:38:0107010:377</w:t>
      </w:r>
      <w:r w:rsidRPr="00E802B3">
        <w:t xml:space="preserve">, и земельный участок площадью </w:t>
      </w:r>
      <w:r w:rsidRPr="006E6CBB">
        <w:t xml:space="preserve">414 </w:t>
      </w:r>
      <w:r w:rsidRPr="00E802B3">
        <w:t xml:space="preserve">кв. м., кадастровый номер </w:t>
      </w:r>
      <w:r w:rsidRPr="006E6CBB">
        <w:t>56:38:0107002:97</w:t>
      </w:r>
      <w:r w:rsidRPr="00E802B3">
        <w:t>, категория земель: земли населенных пунктов,</w:t>
      </w:r>
      <w:r>
        <w:t xml:space="preserve"> ВРИ – </w:t>
      </w:r>
      <w:r w:rsidR="00785BCF" w:rsidRPr="00785BCF">
        <w:t>для индивидуального жилищного строительства</w:t>
      </w:r>
      <w:r>
        <w:t>,</w:t>
      </w:r>
      <w:r w:rsidRPr="00E802B3">
        <w:t xml:space="preserve"> в составе одного лота, расположенные по адресу: Оренбургская обл., </w:t>
      </w:r>
      <w:r w:rsidRPr="006E6CBB">
        <w:t>г. Бузулук, ул. Д. Бедного, д. 12А</w:t>
      </w:r>
      <w:r w:rsidRPr="00E802B3">
        <w:t xml:space="preserve">. Обременение – аресты, </w:t>
      </w:r>
      <w:r>
        <w:t xml:space="preserve">залог в пользу Банк </w:t>
      </w:r>
      <w:r w:rsidRPr="006E6CBB">
        <w:t>ВТБ (ПАО)</w:t>
      </w:r>
      <w:r>
        <w:t xml:space="preserve">, </w:t>
      </w:r>
      <w:r w:rsidR="00785BCF" w:rsidRPr="00785BCF">
        <w:t>публичный сервитут</w:t>
      </w:r>
      <w:r>
        <w:t>.</w:t>
      </w:r>
      <w:r w:rsidRPr="00E802B3">
        <w:t xml:space="preserve"> Собственник – </w:t>
      </w:r>
      <w:proofErr w:type="spellStart"/>
      <w:r w:rsidRPr="006E6CBB">
        <w:rPr>
          <w:b/>
        </w:rPr>
        <w:t>Ашурматов</w:t>
      </w:r>
      <w:proofErr w:type="spellEnd"/>
      <w:r w:rsidRPr="006E6CBB">
        <w:rPr>
          <w:b/>
        </w:rPr>
        <w:t xml:space="preserve"> </w:t>
      </w:r>
      <w:r>
        <w:rPr>
          <w:b/>
        </w:rPr>
        <w:t>М.Н</w:t>
      </w:r>
      <w:r w:rsidRPr="00C72CB0">
        <w:rPr>
          <w:b/>
        </w:rPr>
        <w:t xml:space="preserve">. </w:t>
      </w:r>
      <w:r w:rsidRPr="00E802B3">
        <w:t xml:space="preserve">(уведомление № </w:t>
      </w:r>
      <w:r>
        <w:t>72</w:t>
      </w:r>
      <w:r w:rsidRPr="00E802B3">
        <w:t xml:space="preserve"> от </w:t>
      </w:r>
      <w:r>
        <w:t>16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proofErr w:type="spellStart"/>
      <w:r w:rsidRPr="006E6CBB">
        <w:t>Бузулукско</w:t>
      </w:r>
      <w:r>
        <w:t>го</w:t>
      </w:r>
      <w:proofErr w:type="spellEnd"/>
      <w:r w:rsidRPr="006E6CBB">
        <w:t xml:space="preserve"> ГОСП</w:t>
      </w:r>
      <w:r>
        <w:t xml:space="preserve"> </w:t>
      </w:r>
      <w:proofErr w:type="spellStart"/>
      <w:r w:rsidRPr="006E6CBB">
        <w:t>Лычаева</w:t>
      </w:r>
      <w:proofErr w:type="spellEnd"/>
      <w:r w:rsidRPr="006E6CBB">
        <w:t xml:space="preserve"> </w:t>
      </w:r>
      <w:r>
        <w:t>М.Ю</w:t>
      </w:r>
      <w:r w:rsidRPr="00C72CB0">
        <w:t>.</w:t>
      </w:r>
      <w:r w:rsidRPr="00D44B1D">
        <w:t xml:space="preserve"> (тел. +7 (3532) 34-19-57).</w:t>
      </w:r>
    </w:p>
    <w:p w14:paraId="7C370D20" w14:textId="386D422C" w:rsidR="006E6CBB" w:rsidRPr="00F338E6" w:rsidRDefault="006E6CBB" w:rsidP="006E6CBB">
      <w:pPr>
        <w:ind w:firstLine="709"/>
        <w:jc w:val="both"/>
      </w:pPr>
      <w:r w:rsidRPr="00E802B3">
        <w:t xml:space="preserve">Начальная цена – </w:t>
      </w:r>
      <w:r w:rsidRPr="006E6CBB">
        <w:t xml:space="preserve">2 028 800,00 </w:t>
      </w:r>
      <w:r w:rsidRPr="00E802B3">
        <w:t>руб.</w:t>
      </w:r>
      <w:r>
        <w:t xml:space="preserve"> (НДС не облагается), задаток </w:t>
      </w:r>
      <w:r w:rsidRPr="006E6CBB">
        <w:t xml:space="preserve">101 440,00 </w:t>
      </w:r>
      <w:r w:rsidRPr="00E802B3">
        <w:t xml:space="preserve">руб., шаг аукциона </w:t>
      </w:r>
      <w:r w:rsidRPr="006E6CBB">
        <w:t xml:space="preserve">20 288,00 </w:t>
      </w:r>
      <w:r w:rsidRPr="00E802B3">
        <w:t>руб.</w:t>
      </w:r>
    </w:p>
    <w:p w14:paraId="6D56EE04" w14:textId="77777777" w:rsidR="00785BCF" w:rsidRDefault="00785BCF" w:rsidP="00785BCF">
      <w:pPr>
        <w:ind w:firstLine="709"/>
        <w:jc w:val="both"/>
        <w:rPr>
          <w:b/>
        </w:rPr>
      </w:pPr>
    </w:p>
    <w:p w14:paraId="203C92B0" w14:textId="5F8DD59C" w:rsidR="00785BCF" w:rsidRPr="00F338E6" w:rsidRDefault="00785BCF" w:rsidP="00785BCF">
      <w:pPr>
        <w:ind w:firstLine="709"/>
        <w:jc w:val="both"/>
      </w:pPr>
      <w:r w:rsidRPr="00C3377D">
        <w:rPr>
          <w:b/>
        </w:rPr>
        <w:t xml:space="preserve">Лот № </w:t>
      </w:r>
      <w:r w:rsidR="00850BB2">
        <w:rPr>
          <w:b/>
        </w:rPr>
        <w:t>3</w:t>
      </w:r>
      <w:r w:rsidRPr="00F338E6">
        <w:rPr>
          <w:b/>
        </w:rPr>
        <w:t xml:space="preserve"> (первичные торги).</w:t>
      </w:r>
      <w:r w:rsidRPr="00E802B3">
        <w:t xml:space="preserve"> </w:t>
      </w:r>
      <w:r>
        <w:t>З</w:t>
      </w:r>
      <w:r w:rsidRPr="00E802B3">
        <w:t>дание</w:t>
      </w:r>
      <w:r>
        <w:t xml:space="preserve"> (жилой дом)</w:t>
      </w:r>
      <w:r w:rsidRPr="00E802B3">
        <w:t xml:space="preserve"> площадью </w:t>
      </w:r>
      <w:r w:rsidR="00A9129F">
        <w:t>167</w:t>
      </w:r>
      <w:r w:rsidRPr="006E6CBB">
        <w:t>,</w:t>
      </w:r>
      <w:r w:rsidR="00A9129F">
        <w:t>7</w:t>
      </w:r>
      <w:r w:rsidRPr="006E6CBB">
        <w:t xml:space="preserve"> </w:t>
      </w:r>
      <w:r w:rsidRPr="00E802B3">
        <w:t xml:space="preserve">кв. м., кадастровый номер </w:t>
      </w:r>
      <w:r w:rsidRPr="00785BCF">
        <w:t>56:44:0251003:196</w:t>
      </w:r>
      <w:r w:rsidRPr="00E802B3">
        <w:t xml:space="preserve">, и земельный участок площадью </w:t>
      </w:r>
      <w:r w:rsidR="00A9129F">
        <w:t>685</w:t>
      </w:r>
      <w:r w:rsidRPr="006E6CBB">
        <w:t xml:space="preserve"> </w:t>
      </w:r>
      <w:r w:rsidRPr="00E802B3">
        <w:t xml:space="preserve">кв. м., кадастровый номер </w:t>
      </w:r>
      <w:r w:rsidRPr="00785BCF">
        <w:t>56:44:0244005:3725</w:t>
      </w:r>
      <w:r w:rsidRPr="00E802B3">
        <w:t>, категория земель: земли населенных пунктов,</w:t>
      </w:r>
      <w:r>
        <w:t xml:space="preserve"> ВРИ – </w:t>
      </w:r>
      <w:r w:rsidR="00A9129F" w:rsidRPr="00A9129F">
        <w:t>земельный участок, находящийся в составе дачных, садоводческих и огороднических объединений</w:t>
      </w:r>
      <w:r>
        <w:t>,</w:t>
      </w:r>
      <w:r w:rsidRPr="00E802B3">
        <w:t xml:space="preserve"> в составе одного лота, расположенные по адресу: Оренбургская обл., </w:t>
      </w:r>
      <w:r>
        <w:t>г. Оренбург, ДНП «Медик», ул. Геологов, д.1</w:t>
      </w:r>
      <w:r w:rsidRPr="00E802B3">
        <w:t xml:space="preserve">. Обременение – аресты, </w:t>
      </w:r>
      <w:r>
        <w:t xml:space="preserve">залог в пользу </w:t>
      </w:r>
      <w:r w:rsidR="00A9129F">
        <w:t>ПАО «Сбербанк России»</w:t>
      </w:r>
      <w:r>
        <w:t xml:space="preserve">, </w:t>
      </w:r>
      <w:r w:rsidR="00A9129F" w:rsidRPr="000F009C">
        <w:t>ограничения прав на земельный участок, предусмотренные ст. 56 Земельного кодекса РФ</w:t>
      </w:r>
      <w:r>
        <w:t>.</w:t>
      </w:r>
      <w:r w:rsidRPr="00E802B3">
        <w:t xml:space="preserve"> Собственник – </w:t>
      </w:r>
      <w:proofErr w:type="spellStart"/>
      <w:r w:rsidRPr="00785BCF">
        <w:rPr>
          <w:b/>
        </w:rPr>
        <w:t>Прозовск</w:t>
      </w:r>
      <w:r>
        <w:rPr>
          <w:b/>
        </w:rPr>
        <w:t>ий</w:t>
      </w:r>
      <w:proofErr w:type="spellEnd"/>
      <w:r w:rsidRPr="00785BCF">
        <w:rPr>
          <w:b/>
        </w:rPr>
        <w:t xml:space="preserve"> В.А. </w:t>
      </w:r>
      <w:r w:rsidRPr="00E802B3">
        <w:t xml:space="preserve">(уведомление № </w:t>
      </w:r>
      <w:r>
        <w:t>78</w:t>
      </w:r>
      <w:r w:rsidRPr="00E802B3">
        <w:t xml:space="preserve"> от </w:t>
      </w:r>
      <w:r>
        <w:t>17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="00A9129F" w:rsidRPr="00A9129F">
        <w:t>ОСП Ленинского района города Оренбурга</w:t>
      </w:r>
      <w:r w:rsidR="00A9129F">
        <w:t xml:space="preserve"> </w:t>
      </w:r>
      <w:proofErr w:type="spellStart"/>
      <w:r w:rsidR="00A9129F" w:rsidRPr="00A9129F">
        <w:t>Маринушкина</w:t>
      </w:r>
      <w:proofErr w:type="spellEnd"/>
      <w:r w:rsidR="00A9129F" w:rsidRPr="00A9129F">
        <w:t xml:space="preserve"> </w:t>
      </w:r>
      <w:r w:rsidR="00A9129F">
        <w:t>А.С</w:t>
      </w:r>
      <w:r w:rsidRPr="00C72CB0">
        <w:t>.</w:t>
      </w:r>
      <w:r w:rsidRPr="00D44B1D">
        <w:t xml:space="preserve"> (тел. +7 (3532) 34-19-57).</w:t>
      </w:r>
    </w:p>
    <w:p w14:paraId="4ED43158" w14:textId="115C3691" w:rsidR="00785BCF" w:rsidRPr="00F338E6" w:rsidRDefault="00785BCF" w:rsidP="00785BCF">
      <w:pPr>
        <w:ind w:firstLine="709"/>
        <w:jc w:val="both"/>
      </w:pPr>
      <w:r w:rsidRPr="00E802B3">
        <w:t xml:space="preserve">Начальная цена – </w:t>
      </w:r>
      <w:r w:rsidR="00A9129F" w:rsidRPr="00A9129F">
        <w:t xml:space="preserve">2 449 800,00 </w:t>
      </w:r>
      <w:r w:rsidRPr="00E802B3">
        <w:t>руб.</w:t>
      </w:r>
      <w:r>
        <w:t xml:space="preserve"> (НДС не облагается), задаток </w:t>
      </w:r>
      <w:r w:rsidR="00A9129F" w:rsidRPr="00A9129F">
        <w:t xml:space="preserve">122 490,00 </w:t>
      </w:r>
      <w:r w:rsidRPr="00E802B3">
        <w:t xml:space="preserve">руб., шаг аукциона </w:t>
      </w:r>
      <w:r w:rsidR="00A9129F" w:rsidRPr="00A9129F">
        <w:t xml:space="preserve">24 498,00 </w:t>
      </w:r>
      <w:r w:rsidRPr="00E802B3">
        <w:t>руб.</w:t>
      </w:r>
    </w:p>
    <w:p w14:paraId="3C36F0E6" w14:textId="77777777" w:rsidR="002C321F" w:rsidRDefault="002C321F" w:rsidP="002C321F">
      <w:pPr>
        <w:ind w:firstLine="709"/>
        <w:jc w:val="both"/>
        <w:rPr>
          <w:b/>
        </w:rPr>
      </w:pPr>
    </w:p>
    <w:p w14:paraId="2F4F0313" w14:textId="4F055996" w:rsidR="002C321F" w:rsidRPr="00E802B3" w:rsidRDefault="002C321F" w:rsidP="002C321F">
      <w:pPr>
        <w:ind w:firstLine="709"/>
        <w:jc w:val="both"/>
      </w:pPr>
      <w:r w:rsidRPr="00C3377D">
        <w:rPr>
          <w:b/>
        </w:rPr>
        <w:t xml:space="preserve">Лот </w:t>
      </w:r>
      <w:r w:rsidR="00850BB2">
        <w:rPr>
          <w:b/>
        </w:rPr>
        <w:t>№ 4</w:t>
      </w:r>
      <w:r w:rsidRPr="00E802B3">
        <w:t xml:space="preserve"> </w:t>
      </w:r>
      <w:r w:rsidRPr="00DA078C">
        <w:rPr>
          <w:b/>
          <w:bCs/>
        </w:rPr>
        <w:t xml:space="preserve">(первичные торги). </w:t>
      </w:r>
      <w:r w:rsidRPr="00E802B3">
        <w:t xml:space="preserve">Жилое помещение (квартира) площадью </w:t>
      </w:r>
      <w:r>
        <w:t>79</w:t>
      </w:r>
      <w:r w:rsidRPr="00E802B3">
        <w:t>,</w:t>
      </w:r>
      <w:r>
        <w:t>7</w:t>
      </w:r>
      <w:r w:rsidRPr="00E802B3">
        <w:t xml:space="preserve"> кв. м., кадастровый номер </w:t>
      </w:r>
      <w:r w:rsidRPr="002C321F">
        <w:t>56:42:0229003:170</w:t>
      </w:r>
      <w:r w:rsidRPr="00E802B3">
        <w:t xml:space="preserve">, расположенное по адресу: Оренбургская обл., </w:t>
      </w:r>
      <w:r w:rsidRPr="002C321F">
        <w:t>г. Новотроицк, ул. Советская, д. 7, кв. 65</w:t>
      </w:r>
      <w:r w:rsidRPr="00E802B3">
        <w:t xml:space="preserve">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</w:t>
      </w:r>
      <w:r>
        <w:t xml:space="preserve">Банк </w:t>
      </w:r>
      <w:r w:rsidRPr="006E6CBB">
        <w:t>ВТБ (ПАО)</w:t>
      </w:r>
      <w:r w:rsidRPr="00E802B3">
        <w:t xml:space="preserve">. Собственник </w:t>
      </w:r>
      <w:r w:rsidRPr="006A551D">
        <w:rPr>
          <w:b/>
        </w:rPr>
        <w:t xml:space="preserve">– </w:t>
      </w:r>
      <w:proofErr w:type="spellStart"/>
      <w:r w:rsidRPr="002C321F">
        <w:rPr>
          <w:b/>
        </w:rPr>
        <w:t>Жакаев</w:t>
      </w:r>
      <w:proofErr w:type="spellEnd"/>
      <w:r w:rsidRPr="002C321F">
        <w:rPr>
          <w:b/>
        </w:rPr>
        <w:t xml:space="preserve"> А.А.</w:t>
      </w:r>
      <w:r w:rsidRPr="00E802B3">
        <w:t xml:space="preserve"> (уведомление № </w:t>
      </w:r>
      <w:r>
        <w:t>84</w:t>
      </w:r>
      <w:r w:rsidRPr="00E802B3">
        <w:t xml:space="preserve"> от </w:t>
      </w:r>
      <w:r>
        <w:t>20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>
        <w:t>Ясненского</w:t>
      </w:r>
      <w:r w:rsidRPr="002C321F">
        <w:t xml:space="preserve"> </w:t>
      </w:r>
      <w:r>
        <w:t>Р</w:t>
      </w:r>
      <w:r w:rsidRPr="002C321F">
        <w:t>ОСП</w:t>
      </w:r>
      <w:r>
        <w:t xml:space="preserve"> Ахметова А.З</w:t>
      </w:r>
      <w:r w:rsidRPr="006E6CBB">
        <w:t xml:space="preserve">. </w:t>
      </w:r>
      <w:r w:rsidRPr="00D44B1D">
        <w:t>(тел. +7 (3532) 34-19-57).</w:t>
      </w:r>
    </w:p>
    <w:p w14:paraId="0535CC98" w14:textId="7F3E040C" w:rsidR="002C321F" w:rsidRPr="00E802B3" w:rsidRDefault="002C321F" w:rsidP="002C321F">
      <w:pPr>
        <w:ind w:firstLine="709"/>
        <w:jc w:val="both"/>
      </w:pPr>
      <w:r w:rsidRPr="00E802B3">
        <w:t xml:space="preserve">Начальная цена – </w:t>
      </w:r>
      <w:r w:rsidRPr="002C321F">
        <w:t xml:space="preserve">2 557 600,00 </w:t>
      </w:r>
      <w:r w:rsidRPr="00E802B3">
        <w:t xml:space="preserve">руб. (НДС не облагается), задаток </w:t>
      </w:r>
      <w:r w:rsidRPr="002C321F">
        <w:t xml:space="preserve">127 880,00 </w:t>
      </w:r>
      <w:r w:rsidRPr="00E802B3">
        <w:t xml:space="preserve">руб., шаг аукциона </w:t>
      </w:r>
      <w:r w:rsidRPr="002C321F">
        <w:t xml:space="preserve">25 576,00 </w:t>
      </w:r>
      <w:r w:rsidRPr="00E802B3">
        <w:t>руб.</w:t>
      </w:r>
    </w:p>
    <w:p w14:paraId="5331E3DF" w14:textId="621925E6" w:rsidR="006E6CBB" w:rsidRDefault="006E6CBB" w:rsidP="00927E66">
      <w:pPr>
        <w:spacing w:after="120" w:line="276" w:lineRule="auto"/>
        <w:jc w:val="both"/>
      </w:pPr>
    </w:p>
    <w:p w14:paraId="33FF5BBE" w14:textId="4C52FDA7" w:rsidR="002C321F" w:rsidRPr="00E802B3" w:rsidRDefault="002C321F" w:rsidP="002C321F">
      <w:pPr>
        <w:ind w:firstLine="709"/>
        <w:jc w:val="both"/>
      </w:pPr>
      <w:r w:rsidRPr="00C3377D">
        <w:rPr>
          <w:b/>
        </w:rPr>
        <w:t xml:space="preserve">Лот </w:t>
      </w:r>
      <w:r w:rsidR="00850BB2">
        <w:rPr>
          <w:b/>
        </w:rPr>
        <w:t>№ 5</w:t>
      </w:r>
      <w:r w:rsidRPr="00E802B3">
        <w:t xml:space="preserve"> </w:t>
      </w:r>
      <w:r w:rsidRPr="00DA078C">
        <w:rPr>
          <w:b/>
          <w:bCs/>
        </w:rPr>
        <w:t xml:space="preserve">(первичные торги). </w:t>
      </w:r>
      <w:r w:rsidRPr="00E802B3">
        <w:t xml:space="preserve">Жилое помещение (квартира) площадью </w:t>
      </w:r>
      <w:r w:rsidR="00201716">
        <w:t>33</w:t>
      </w:r>
      <w:r w:rsidRPr="00E802B3">
        <w:t>,</w:t>
      </w:r>
      <w:r w:rsidR="00201716">
        <w:t>1</w:t>
      </w:r>
      <w:r w:rsidRPr="00E802B3">
        <w:t xml:space="preserve"> кв. м., кадастровый номер </w:t>
      </w:r>
      <w:r w:rsidR="00201716" w:rsidRPr="00201716">
        <w:t>56:44:0124001:9561</w:t>
      </w:r>
      <w:r w:rsidRPr="00E802B3">
        <w:t xml:space="preserve">, расположенное по адресу: Оренбургская обл., </w:t>
      </w:r>
      <w:r w:rsidR="00201716" w:rsidRPr="00201716">
        <w:t>г. Оренбург, ул. Березка, д.17, кв.52</w:t>
      </w:r>
      <w:r w:rsidRPr="00E802B3">
        <w:t xml:space="preserve">. </w:t>
      </w:r>
      <w:r w:rsidR="00201716" w:rsidRPr="00E802B3">
        <w:t xml:space="preserve">По состоянию на </w:t>
      </w:r>
      <w:r w:rsidR="00201716">
        <w:t>13</w:t>
      </w:r>
      <w:r w:rsidR="00201716" w:rsidRPr="00E802B3">
        <w:t>.</w:t>
      </w:r>
      <w:r w:rsidR="00201716">
        <w:t>01</w:t>
      </w:r>
      <w:r w:rsidR="00201716" w:rsidRPr="00E802B3">
        <w:t>.202</w:t>
      </w:r>
      <w:r w:rsidR="00201716">
        <w:t>6</w:t>
      </w:r>
      <w:r w:rsidR="00201716" w:rsidRPr="00E802B3">
        <w:t xml:space="preserve"> по указанному адресу зарегистрирован </w:t>
      </w:r>
      <w:r w:rsidR="00201716">
        <w:t>1 человек</w:t>
      </w:r>
      <w:r w:rsidR="00201716" w:rsidRPr="00E802B3">
        <w:t>.</w:t>
      </w:r>
      <w:r w:rsidR="00201716">
        <w:t xml:space="preserve">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</w:t>
      </w:r>
      <w:r w:rsidR="00201716">
        <w:t>ПАО «Сбербанк России»</w:t>
      </w:r>
      <w:r w:rsidRPr="00E802B3">
        <w:t xml:space="preserve">. Собственник </w:t>
      </w:r>
      <w:r w:rsidRPr="006A551D">
        <w:rPr>
          <w:b/>
        </w:rPr>
        <w:t xml:space="preserve">– </w:t>
      </w:r>
      <w:r w:rsidRPr="002C321F">
        <w:rPr>
          <w:b/>
        </w:rPr>
        <w:t>Терехов</w:t>
      </w:r>
      <w:r>
        <w:rPr>
          <w:b/>
        </w:rPr>
        <w:t xml:space="preserve">а </w:t>
      </w:r>
      <w:r w:rsidRPr="002C321F">
        <w:rPr>
          <w:b/>
        </w:rPr>
        <w:t>(Даутов</w:t>
      </w:r>
      <w:r>
        <w:rPr>
          <w:b/>
        </w:rPr>
        <w:t>а</w:t>
      </w:r>
      <w:r w:rsidRPr="002C321F">
        <w:rPr>
          <w:b/>
        </w:rPr>
        <w:t xml:space="preserve">) М.А. </w:t>
      </w:r>
      <w:r w:rsidRPr="00E802B3">
        <w:t xml:space="preserve">(уведомление № </w:t>
      </w:r>
      <w:r>
        <w:t>85</w:t>
      </w:r>
      <w:r w:rsidRPr="00E802B3">
        <w:t xml:space="preserve"> от </w:t>
      </w:r>
      <w:r>
        <w:t>20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="00201716" w:rsidRPr="00201716">
        <w:t>ОСП Дзержинского района г. Оренбурга Романов</w:t>
      </w:r>
      <w:r w:rsidR="00201716">
        <w:t>а</w:t>
      </w:r>
      <w:r w:rsidR="00201716" w:rsidRPr="00201716">
        <w:t xml:space="preserve"> В.В. </w:t>
      </w:r>
      <w:r w:rsidRPr="00D44B1D">
        <w:t>(тел. +7 (3532) 34-19-57).</w:t>
      </w:r>
    </w:p>
    <w:p w14:paraId="666F4F94" w14:textId="09EE6F7A" w:rsidR="002C321F" w:rsidRPr="00E802B3" w:rsidRDefault="002C321F" w:rsidP="002C321F">
      <w:pPr>
        <w:ind w:firstLine="709"/>
        <w:jc w:val="both"/>
      </w:pPr>
      <w:r w:rsidRPr="00E802B3">
        <w:t xml:space="preserve">Начальная цена – </w:t>
      </w:r>
      <w:r w:rsidR="00201716" w:rsidRPr="00201716">
        <w:t xml:space="preserve">2 720 982,60 </w:t>
      </w:r>
      <w:r w:rsidRPr="00E802B3">
        <w:t xml:space="preserve">руб. (НДС не облагается), задаток </w:t>
      </w:r>
      <w:r w:rsidR="00201716" w:rsidRPr="00201716">
        <w:t xml:space="preserve">136 049,13 </w:t>
      </w:r>
      <w:r w:rsidRPr="00E802B3">
        <w:t xml:space="preserve">руб., шаг аукциона </w:t>
      </w:r>
      <w:r w:rsidR="00201716" w:rsidRPr="00201716">
        <w:t xml:space="preserve">27 209,83 </w:t>
      </w:r>
      <w:r w:rsidRPr="00E802B3">
        <w:t>руб.</w:t>
      </w:r>
    </w:p>
    <w:p w14:paraId="79CFCD2E" w14:textId="592D626A" w:rsidR="002C321F" w:rsidRDefault="002C321F" w:rsidP="00927E66">
      <w:pPr>
        <w:spacing w:after="120" w:line="276" w:lineRule="auto"/>
        <w:jc w:val="both"/>
      </w:pPr>
    </w:p>
    <w:p w14:paraId="5FD55ED1" w14:textId="223B7305" w:rsidR="00CA7B3F" w:rsidRPr="00F338E6" w:rsidRDefault="00CA7B3F" w:rsidP="00CA7B3F">
      <w:pPr>
        <w:ind w:firstLine="709"/>
        <w:jc w:val="both"/>
      </w:pPr>
      <w:r w:rsidRPr="00C3377D">
        <w:rPr>
          <w:b/>
        </w:rPr>
        <w:t xml:space="preserve">Лот № </w:t>
      </w:r>
      <w:r w:rsidR="00850BB2">
        <w:rPr>
          <w:b/>
        </w:rPr>
        <w:t>6</w:t>
      </w:r>
      <w:r w:rsidRPr="00F338E6">
        <w:rPr>
          <w:b/>
        </w:rPr>
        <w:t xml:space="preserve"> (первичные торги).</w:t>
      </w:r>
      <w:r w:rsidRPr="00E802B3">
        <w:t xml:space="preserve"> </w:t>
      </w:r>
      <w:r>
        <w:t>З</w:t>
      </w:r>
      <w:r w:rsidRPr="00E802B3">
        <w:t>дание</w:t>
      </w:r>
      <w:r>
        <w:t xml:space="preserve"> (жилой дом)</w:t>
      </w:r>
      <w:r w:rsidRPr="00E802B3">
        <w:t xml:space="preserve"> площадью </w:t>
      </w:r>
      <w:r>
        <w:t>53</w:t>
      </w:r>
      <w:r w:rsidRPr="006E6CBB">
        <w:t>,</w:t>
      </w:r>
      <w:r>
        <w:t>2</w:t>
      </w:r>
      <w:r w:rsidRPr="006E6CBB">
        <w:t xml:space="preserve"> </w:t>
      </w:r>
      <w:r w:rsidRPr="00E802B3">
        <w:t xml:space="preserve">кв. м., кадастровый номер </w:t>
      </w:r>
      <w:r w:rsidRPr="00CA7B3F">
        <w:t>56:15:0503001:423</w:t>
      </w:r>
      <w:r w:rsidRPr="00E802B3">
        <w:t xml:space="preserve">, и земельный участок площадью </w:t>
      </w:r>
      <w:r>
        <w:t>1216</w:t>
      </w:r>
      <w:r w:rsidRPr="006E6CBB">
        <w:t xml:space="preserve"> </w:t>
      </w:r>
      <w:r w:rsidRPr="00E802B3">
        <w:t xml:space="preserve">кв. м., кадастровый номер </w:t>
      </w:r>
      <w:r w:rsidRPr="00CA7B3F">
        <w:t>56:15:0503001:15</w:t>
      </w:r>
      <w:r w:rsidRPr="00E802B3">
        <w:t>, категория земель: земли населенных пунктов,</w:t>
      </w:r>
      <w:r>
        <w:t xml:space="preserve"> ВРИ – д</w:t>
      </w:r>
      <w:r w:rsidRPr="00CA7B3F">
        <w:t>ля ведения личного подсобного хозяйства</w:t>
      </w:r>
      <w:r>
        <w:t>,</w:t>
      </w:r>
      <w:r w:rsidRPr="00E802B3">
        <w:t xml:space="preserve"> в составе одного лота, расположенные по адресу: Оренбургская обл., </w:t>
      </w:r>
      <w:r w:rsidRPr="00CA7B3F">
        <w:t xml:space="preserve">Кувандыкский район, с. </w:t>
      </w:r>
      <w:proofErr w:type="spellStart"/>
      <w:r w:rsidRPr="00CA7B3F">
        <w:t>Куруил</w:t>
      </w:r>
      <w:proofErr w:type="spellEnd"/>
      <w:r w:rsidRPr="00CA7B3F">
        <w:t>, ул. Речная, д. 12</w:t>
      </w:r>
      <w:r w:rsidRPr="00E802B3">
        <w:t xml:space="preserve">. Обременение – аресты, </w:t>
      </w:r>
      <w:r>
        <w:t xml:space="preserve">залог в пользу ПАО «Сбербанк России», </w:t>
      </w:r>
      <w:r w:rsidRPr="000F009C">
        <w:t>ограничения прав на земельный участок, предусмотренные ст. 56 Земельного кодекса РФ</w:t>
      </w:r>
      <w:r>
        <w:t>.</w:t>
      </w:r>
      <w:r w:rsidRPr="00E802B3">
        <w:t xml:space="preserve"> Собственник – </w:t>
      </w:r>
      <w:r w:rsidRPr="00CA7B3F">
        <w:rPr>
          <w:b/>
        </w:rPr>
        <w:t>Администраци</w:t>
      </w:r>
      <w:r>
        <w:rPr>
          <w:b/>
        </w:rPr>
        <w:t>я</w:t>
      </w:r>
      <w:r w:rsidRPr="00CA7B3F">
        <w:rPr>
          <w:b/>
        </w:rPr>
        <w:t xml:space="preserve"> Кувандыкского муниципального округа Оренбургской области (ИНН 5605022182)</w:t>
      </w:r>
      <w:r>
        <w:rPr>
          <w:b/>
        </w:rPr>
        <w:t xml:space="preserve"> (наследник </w:t>
      </w:r>
      <w:r w:rsidRPr="00CA7B3F">
        <w:rPr>
          <w:b/>
        </w:rPr>
        <w:t>Наумова</w:t>
      </w:r>
      <w:r>
        <w:rPr>
          <w:b/>
        </w:rPr>
        <w:t xml:space="preserve"> Ю.В.)</w:t>
      </w:r>
      <w:r w:rsidRPr="00CA7B3F">
        <w:rPr>
          <w:b/>
        </w:rPr>
        <w:t xml:space="preserve"> </w:t>
      </w:r>
      <w:r w:rsidRPr="00E802B3">
        <w:t xml:space="preserve">(уведомление № </w:t>
      </w:r>
      <w:r>
        <w:t>86</w:t>
      </w:r>
      <w:r w:rsidRPr="00E802B3">
        <w:t xml:space="preserve"> от </w:t>
      </w:r>
      <w:r>
        <w:t>20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proofErr w:type="spellStart"/>
      <w:r w:rsidRPr="00CA7B3F">
        <w:t>Кувандыкского</w:t>
      </w:r>
      <w:proofErr w:type="spellEnd"/>
      <w:r w:rsidRPr="00CA7B3F">
        <w:t xml:space="preserve"> РОСП </w:t>
      </w:r>
      <w:proofErr w:type="spellStart"/>
      <w:r w:rsidRPr="00CA7B3F">
        <w:t>Янзигитов</w:t>
      </w:r>
      <w:proofErr w:type="spellEnd"/>
      <w:r w:rsidRPr="00CA7B3F">
        <w:t xml:space="preserve"> Э.Я. </w:t>
      </w:r>
      <w:r w:rsidRPr="00D44B1D">
        <w:t>(тел. +7 (3532) 34-19-57).</w:t>
      </w:r>
    </w:p>
    <w:p w14:paraId="17A362A0" w14:textId="4F912AB3" w:rsidR="00CA7B3F" w:rsidRPr="00F338E6" w:rsidRDefault="00CA7B3F" w:rsidP="00CA7B3F">
      <w:pPr>
        <w:ind w:firstLine="709"/>
        <w:jc w:val="both"/>
      </w:pPr>
      <w:r w:rsidRPr="00E802B3">
        <w:t xml:space="preserve">Начальная цена – </w:t>
      </w:r>
      <w:r w:rsidRPr="00CA7B3F">
        <w:t xml:space="preserve">368 000,00 </w:t>
      </w:r>
      <w:r w:rsidRPr="00E802B3">
        <w:t>руб.</w:t>
      </w:r>
      <w:r>
        <w:t xml:space="preserve"> (НДС не облагается), задаток </w:t>
      </w:r>
      <w:r w:rsidRPr="00CA7B3F">
        <w:t xml:space="preserve">18 400,00 </w:t>
      </w:r>
      <w:r w:rsidRPr="00E802B3">
        <w:t xml:space="preserve">руб., шаг аукциона </w:t>
      </w:r>
      <w:r w:rsidRPr="00CA7B3F">
        <w:t xml:space="preserve">3 680,00 </w:t>
      </w:r>
      <w:r w:rsidRPr="00E802B3">
        <w:t>руб.</w:t>
      </w:r>
    </w:p>
    <w:p w14:paraId="3D256D0D" w14:textId="3D0C5559" w:rsidR="00CA7B3F" w:rsidRDefault="00CA7B3F" w:rsidP="00927E66">
      <w:pPr>
        <w:spacing w:after="120" w:line="276" w:lineRule="auto"/>
        <w:jc w:val="both"/>
      </w:pPr>
    </w:p>
    <w:p w14:paraId="490E7ED0" w14:textId="2642C59C" w:rsidR="00CA7B3F" w:rsidRPr="00E802B3" w:rsidRDefault="00CA7B3F" w:rsidP="00CA7B3F">
      <w:pPr>
        <w:ind w:firstLine="709"/>
        <w:jc w:val="both"/>
      </w:pPr>
      <w:r w:rsidRPr="00C3377D">
        <w:rPr>
          <w:b/>
        </w:rPr>
        <w:t xml:space="preserve">Лот № </w:t>
      </w:r>
      <w:r w:rsidR="00850BB2">
        <w:rPr>
          <w:b/>
        </w:rPr>
        <w:t>7</w:t>
      </w:r>
      <w:r w:rsidRPr="00E802B3">
        <w:t xml:space="preserve"> </w:t>
      </w:r>
      <w:r w:rsidRPr="00F0762C">
        <w:rPr>
          <w:b/>
          <w:bCs/>
        </w:rPr>
        <w:t>(первичные торги).</w:t>
      </w:r>
      <w:r w:rsidRPr="00E802B3">
        <w:t xml:space="preserve"> </w:t>
      </w:r>
      <w:r>
        <w:t>Н</w:t>
      </w:r>
      <w:r w:rsidRPr="00E802B3">
        <w:t>ежилое здание</w:t>
      </w:r>
      <w:r w:rsidR="0048433A">
        <w:t xml:space="preserve"> (о</w:t>
      </w:r>
      <w:r w:rsidR="0048433A" w:rsidRPr="0048433A">
        <w:t>дноэтажный животноводческий комплекс № 1</w:t>
      </w:r>
      <w:r w:rsidR="0048433A">
        <w:t>)</w:t>
      </w:r>
      <w:r w:rsidRPr="00E802B3">
        <w:t xml:space="preserve"> площадью </w:t>
      </w:r>
      <w:r w:rsidR="0048433A">
        <w:t>827</w:t>
      </w:r>
      <w:r w:rsidRPr="00E802B3">
        <w:t>,</w:t>
      </w:r>
      <w:r w:rsidR="0048433A">
        <w:t>7</w:t>
      </w:r>
      <w:r w:rsidRPr="00E802B3">
        <w:t xml:space="preserve"> кв. м., кадастровый номер </w:t>
      </w:r>
      <w:r w:rsidR="0048433A" w:rsidRPr="0048433A">
        <w:t>56:35:0303001:88</w:t>
      </w:r>
      <w:r w:rsidRPr="00E802B3">
        <w:t xml:space="preserve">, и земельный участок площадью </w:t>
      </w:r>
      <w:r w:rsidR="0048433A">
        <w:t>991</w:t>
      </w:r>
      <w:r w:rsidRPr="00E802B3">
        <w:t xml:space="preserve"> кв. м., кадастровый номер </w:t>
      </w:r>
      <w:r w:rsidR="0048433A" w:rsidRPr="0048433A">
        <w:t>56:35:0303001:72</w:t>
      </w:r>
      <w:r w:rsidRPr="00E802B3">
        <w:t>, категория земель: земли населенных пунктов,</w:t>
      </w:r>
      <w:r>
        <w:t xml:space="preserve"> ВРИ – </w:t>
      </w:r>
      <w:r w:rsidR="0048433A" w:rsidRPr="0048433A">
        <w:t>для размещения животноводческого комплекса №1</w:t>
      </w:r>
      <w:r>
        <w:t>,</w:t>
      </w:r>
      <w:r w:rsidRPr="00E802B3">
        <w:t xml:space="preserve"> в составе одного лота, расположенные по адресу: Оренбургская обл., </w:t>
      </w:r>
      <w:r w:rsidR="0048433A" w:rsidRPr="0048433A">
        <w:t xml:space="preserve">Ясненский район, с. </w:t>
      </w:r>
      <w:proofErr w:type="spellStart"/>
      <w:r w:rsidR="0048433A" w:rsidRPr="0048433A">
        <w:t>Котансу</w:t>
      </w:r>
      <w:proofErr w:type="spellEnd"/>
      <w:r w:rsidR="0048433A" w:rsidRPr="0048433A">
        <w:t xml:space="preserve">, по направлению на северо-восток от механизированного тока с. </w:t>
      </w:r>
      <w:proofErr w:type="spellStart"/>
      <w:r w:rsidR="0048433A" w:rsidRPr="0048433A">
        <w:t>Котансу</w:t>
      </w:r>
      <w:proofErr w:type="spellEnd"/>
      <w:r w:rsidR="0048433A" w:rsidRPr="0048433A">
        <w:t xml:space="preserve"> на расстоянии 200 метров</w:t>
      </w:r>
      <w:r w:rsidRPr="00E802B3">
        <w:t xml:space="preserve">. Обременение – аресты, </w:t>
      </w:r>
      <w:r>
        <w:t xml:space="preserve">залог в пользу </w:t>
      </w:r>
      <w:r w:rsidR="0048433A" w:rsidRPr="0048433A">
        <w:t xml:space="preserve">АО </w:t>
      </w:r>
      <w:r w:rsidR="0048433A">
        <w:t>«</w:t>
      </w:r>
      <w:r w:rsidR="0048433A" w:rsidRPr="0048433A">
        <w:t>РОССЕЛЬХОЗБАНК</w:t>
      </w:r>
      <w:r w:rsidR="0048433A">
        <w:t>»</w:t>
      </w:r>
      <w:r>
        <w:t>.</w:t>
      </w:r>
      <w:r w:rsidRPr="00E802B3">
        <w:t xml:space="preserve"> Собственник – </w:t>
      </w:r>
      <w:proofErr w:type="spellStart"/>
      <w:r w:rsidRPr="00CA7B3F">
        <w:rPr>
          <w:b/>
        </w:rPr>
        <w:t>Дменов</w:t>
      </w:r>
      <w:proofErr w:type="spellEnd"/>
      <w:r w:rsidRPr="00CA7B3F">
        <w:rPr>
          <w:b/>
        </w:rPr>
        <w:t xml:space="preserve"> К.Ж. </w:t>
      </w:r>
      <w:r w:rsidRPr="00E802B3">
        <w:t xml:space="preserve">(уведомление № </w:t>
      </w:r>
      <w:r>
        <w:t>109</w:t>
      </w:r>
      <w:r w:rsidRPr="00E802B3">
        <w:t xml:space="preserve"> от </w:t>
      </w:r>
      <w:r>
        <w:t>25</w:t>
      </w:r>
      <w:r w:rsidRPr="00E802B3">
        <w:t xml:space="preserve">.02.2026). Судебный пристав-исполнитель </w:t>
      </w:r>
      <w:r w:rsidRPr="00CA7B3F">
        <w:t xml:space="preserve">Ясненского РОСП </w:t>
      </w:r>
      <w:r w:rsidR="0048433A" w:rsidRPr="0048433A">
        <w:t xml:space="preserve">Ахметова </w:t>
      </w:r>
      <w:r w:rsidR="0048433A">
        <w:t>А.З</w:t>
      </w:r>
      <w:r w:rsidRPr="00CA7B3F">
        <w:t>.</w:t>
      </w:r>
      <w:r w:rsidRPr="00E802B3">
        <w:t xml:space="preserve"> (тел. +7 (3532) 34-19-05).</w:t>
      </w:r>
    </w:p>
    <w:p w14:paraId="4C23CFBF" w14:textId="4DD5FB45" w:rsidR="00CA7B3F" w:rsidRPr="00E802B3" w:rsidRDefault="00CA7B3F" w:rsidP="00CA7B3F">
      <w:pPr>
        <w:ind w:firstLine="709"/>
        <w:jc w:val="both"/>
      </w:pPr>
      <w:r w:rsidRPr="00E802B3">
        <w:t xml:space="preserve">Начальная цена – </w:t>
      </w:r>
      <w:r w:rsidR="0048433A" w:rsidRPr="0048433A">
        <w:t xml:space="preserve">990 591,20 </w:t>
      </w:r>
      <w:r w:rsidRPr="00E802B3">
        <w:t xml:space="preserve">руб. (НДС не облагается), задаток </w:t>
      </w:r>
      <w:r w:rsidR="0048433A" w:rsidRPr="0048433A">
        <w:t xml:space="preserve">49 529,56 </w:t>
      </w:r>
      <w:r w:rsidRPr="00E802B3">
        <w:t xml:space="preserve">руб., шаг аукциона </w:t>
      </w:r>
      <w:r w:rsidR="0048433A" w:rsidRPr="0048433A">
        <w:t xml:space="preserve">9 905,91 </w:t>
      </w:r>
      <w:r w:rsidRPr="00E802B3">
        <w:t>руб.</w:t>
      </w:r>
    </w:p>
    <w:p w14:paraId="4D403391" w14:textId="77777777" w:rsidR="0048433A" w:rsidRDefault="0048433A" w:rsidP="0048433A">
      <w:pPr>
        <w:ind w:firstLine="709"/>
        <w:jc w:val="both"/>
        <w:rPr>
          <w:b/>
        </w:rPr>
      </w:pPr>
    </w:p>
    <w:p w14:paraId="0411DA22" w14:textId="06D6C386" w:rsidR="0048433A" w:rsidRPr="00E802B3" w:rsidRDefault="0048433A" w:rsidP="0048433A">
      <w:pPr>
        <w:ind w:firstLine="709"/>
        <w:jc w:val="both"/>
      </w:pPr>
      <w:r w:rsidRPr="00C3377D">
        <w:rPr>
          <w:b/>
        </w:rPr>
        <w:t xml:space="preserve">Лот № </w:t>
      </w:r>
      <w:r w:rsidR="00850BB2">
        <w:rPr>
          <w:b/>
        </w:rPr>
        <w:t>8</w:t>
      </w:r>
      <w:r w:rsidRPr="00E802B3">
        <w:t xml:space="preserve"> </w:t>
      </w:r>
      <w:r w:rsidRPr="00F0762C">
        <w:rPr>
          <w:b/>
          <w:bCs/>
        </w:rPr>
        <w:t>(первичные торги).</w:t>
      </w:r>
      <w:r w:rsidRPr="00E802B3">
        <w:t xml:space="preserve"> </w:t>
      </w:r>
      <w:r>
        <w:t>Н</w:t>
      </w:r>
      <w:r w:rsidRPr="00E802B3">
        <w:t>ежилое здание</w:t>
      </w:r>
      <w:r>
        <w:t xml:space="preserve"> (о</w:t>
      </w:r>
      <w:r w:rsidRPr="0048433A">
        <w:t xml:space="preserve">дноэтажный животноводческий комплекс № </w:t>
      </w:r>
      <w:r>
        <w:t>2)</w:t>
      </w:r>
      <w:r w:rsidRPr="00E802B3">
        <w:t xml:space="preserve"> площадью </w:t>
      </w:r>
      <w:r>
        <w:t>1253</w:t>
      </w:r>
      <w:r w:rsidRPr="00E802B3">
        <w:t>,</w:t>
      </w:r>
      <w:r>
        <w:t>3</w:t>
      </w:r>
      <w:r w:rsidRPr="00E802B3">
        <w:t xml:space="preserve"> кв. м., кадастровый номер </w:t>
      </w:r>
      <w:r w:rsidRPr="0048433A">
        <w:t>56:35:0303001:89</w:t>
      </w:r>
      <w:r w:rsidRPr="00E802B3">
        <w:t xml:space="preserve">, и земельный участок площадью </w:t>
      </w:r>
      <w:r>
        <w:t>1634</w:t>
      </w:r>
      <w:r w:rsidRPr="00E802B3">
        <w:t xml:space="preserve"> кв. м., кадастровый номер </w:t>
      </w:r>
      <w:r w:rsidRPr="0048433A">
        <w:t>56:35:0303001:73</w:t>
      </w:r>
      <w:r w:rsidRPr="00E802B3">
        <w:t>, категория земель: земли населенных пунктов,</w:t>
      </w:r>
      <w:r>
        <w:t xml:space="preserve"> ВРИ – </w:t>
      </w:r>
      <w:r w:rsidRPr="0048433A">
        <w:t>для размещения животноводческого комплекса №</w:t>
      </w:r>
      <w:r>
        <w:t>2,</w:t>
      </w:r>
      <w:r w:rsidRPr="00E802B3">
        <w:t xml:space="preserve"> в составе одного лота, расположенные по адресу: Оренбургская обл., </w:t>
      </w:r>
      <w:r w:rsidRPr="0048433A">
        <w:t xml:space="preserve">Ясненский район, с. </w:t>
      </w:r>
      <w:proofErr w:type="spellStart"/>
      <w:r w:rsidRPr="0048433A">
        <w:t>Котансу</w:t>
      </w:r>
      <w:proofErr w:type="spellEnd"/>
      <w:r w:rsidRPr="0048433A">
        <w:t xml:space="preserve">, по направлению на северо-восток от механизированного тока с. </w:t>
      </w:r>
      <w:proofErr w:type="spellStart"/>
      <w:r w:rsidRPr="0048433A">
        <w:t>Котансу</w:t>
      </w:r>
      <w:proofErr w:type="spellEnd"/>
      <w:r w:rsidRPr="0048433A">
        <w:t xml:space="preserve"> на расстоянии 300 метров</w:t>
      </w:r>
      <w:r w:rsidRPr="00E802B3">
        <w:t xml:space="preserve">. Обременение – аресты, </w:t>
      </w:r>
      <w:r>
        <w:t xml:space="preserve">залог в пользу </w:t>
      </w:r>
      <w:r w:rsidRPr="0048433A">
        <w:t xml:space="preserve">АО </w:t>
      </w:r>
      <w:r>
        <w:t>«</w:t>
      </w:r>
      <w:r w:rsidRPr="0048433A">
        <w:t>РОССЕЛЬХОЗБАНК</w:t>
      </w:r>
      <w:r>
        <w:t>».</w:t>
      </w:r>
      <w:r w:rsidRPr="00E802B3">
        <w:t xml:space="preserve"> Собственник – </w:t>
      </w:r>
      <w:proofErr w:type="spellStart"/>
      <w:r w:rsidRPr="00CA7B3F">
        <w:rPr>
          <w:b/>
        </w:rPr>
        <w:t>Дменов</w:t>
      </w:r>
      <w:proofErr w:type="spellEnd"/>
      <w:r w:rsidRPr="00CA7B3F">
        <w:rPr>
          <w:b/>
        </w:rPr>
        <w:t xml:space="preserve"> К.Ж. </w:t>
      </w:r>
      <w:r w:rsidRPr="00E802B3">
        <w:t xml:space="preserve">(уведомление № </w:t>
      </w:r>
      <w:r>
        <w:t>109</w:t>
      </w:r>
      <w:r w:rsidRPr="00E802B3">
        <w:t xml:space="preserve"> от </w:t>
      </w:r>
      <w:r>
        <w:t>25</w:t>
      </w:r>
      <w:r w:rsidRPr="00E802B3">
        <w:t xml:space="preserve">.02.2026). Судебный пристав-исполнитель </w:t>
      </w:r>
      <w:r w:rsidRPr="00CA7B3F">
        <w:t xml:space="preserve">Ясненского РОСП </w:t>
      </w:r>
      <w:r w:rsidRPr="0048433A">
        <w:t xml:space="preserve">Ахметова </w:t>
      </w:r>
      <w:r>
        <w:t>А.З</w:t>
      </w:r>
      <w:r w:rsidRPr="00CA7B3F">
        <w:t>.</w:t>
      </w:r>
      <w:r w:rsidRPr="00E802B3">
        <w:t xml:space="preserve"> (тел. +7 (3532) 34-19-05).</w:t>
      </w:r>
    </w:p>
    <w:p w14:paraId="3BEA07F1" w14:textId="1B52D85E" w:rsidR="0048433A" w:rsidRPr="00E802B3" w:rsidRDefault="0048433A" w:rsidP="0048433A">
      <w:pPr>
        <w:ind w:firstLine="709"/>
        <w:jc w:val="both"/>
      </w:pPr>
      <w:r w:rsidRPr="00E802B3">
        <w:t xml:space="preserve">Начальная цена – </w:t>
      </w:r>
      <w:r w:rsidRPr="0048433A">
        <w:t xml:space="preserve">1 414 724,80 </w:t>
      </w:r>
      <w:r w:rsidRPr="00E802B3">
        <w:t xml:space="preserve">руб. (НДС не облагается), задаток </w:t>
      </w:r>
      <w:r w:rsidRPr="0048433A">
        <w:t xml:space="preserve">70 736,24 </w:t>
      </w:r>
      <w:r w:rsidRPr="00E802B3">
        <w:t xml:space="preserve">руб., шаг аукциона </w:t>
      </w:r>
      <w:r w:rsidRPr="0048433A">
        <w:t xml:space="preserve">14 147,25 </w:t>
      </w:r>
      <w:r w:rsidRPr="00E802B3">
        <w:t>руб.</w:t>
      </w:r>
    </w:p>
    <w:p w14:paraId="1D330333" w14:textId="0C4F5090" w:rsidR="00CA7B3F" w:rsidRDefault="00CA7B3F" w:rsidP="00927E66">
      <w:pPr>
        <w:spacing w:after="120" w:line="276" w:lineRule="auto"/>
        <w:jc w:val="both"/>
      </w:pPr>
    </w:p>
    <w:p w14:paraId="7B2CD05F" w14:textId="2AB46217" w:rsidR="0093676A" w:rsidRPr="00E802B3" w:rsidRDefault="0093676A" w:rsidP="0093676A">
      <w:pPr>
        <w:ind w:firstLine="709"/>
        <w:jc w:val="both"/>
      </w:pPr>
      <w:r w:rsidRPr="00C3377D">
        <w:rPr>
          <w:b/>
        </w:rPr>
        <w:t xml:space="preserve">Лот </w:t>
      </w:r>
      <w:r w:rsidR="00850BB2">
        <w:rPr>
          <w:b/>
        </w:rPr>
        <w:t xml:space="preserve">№ </w:t>
      </w:r>
      <w:r w:rsidR="00A54228">
        <w:rPr>
          <w:b/>
        </w:rPr>
        <w:t>9</w:t>
      </w:r>
      <w:r w:rsidRPr="00E802B3">
        <w:t xml:space="preserve"> </w:t>
      </w:r>
      <w:r w:rsidRPr="00DA078C">
        <w:rPr>
          <w:b/>
          <w:bCs/>
        </w:rPr>
        <w:t xml:space="preserve">(первичные торги). </w:t>
      </w:r>
      <w:r w:rsidRPr="00E802B3">
        <w:t xml:space="preserve">Жилое помещение (квартира) площадью </w:t>
      </w:r>
      <w:r>
        <w:t>12</w:t>
      </w:r>
      <w:r w:rsidRPr="00E802B3">
        <w:t>,</w:t>
      </w:r>
      <w:r>
        <w:t>8</w:t>
      </w:r>
      <w:r w:rsidRPr="00E802B3">
        <w:t xml:space="preserve"> кв. м., кадастровый номер </w:t>
      </w:r>
      <w:r w:rsidRPr="0093676A">
        <w:t>56:44:0407011:658</w:t>
      </w:r>
      <w:r w:rsidRPr="00E802B3">
        <w:t xml:space="preserve">, расположенное по адресу: Оренбургская обл., </w:t>
      </w:r>
      <w:r w:rsidRPr="0093676A">
        <w:t>г. Оренбург, ул. Ялтинская, д</w:t>
      </w:r>
      <w:r>
        <w:t>.</w:t>
      </w:r>
      <w:r w:rsidRPr="0093676A">
        <w:t xml:space="preserve"> 51, кв. 55</w:t>
      </w:r>
      <w:r w:rsidRPr="00E802B3">
        <w:t xml:space="preserve">. По состоянию на </w:t>
      </w:r>
      <w:r>
        <w:t>14</w:t>
      </w:r>
      <w:r w:rsidRPr="00E802B3">
        <w:t>.</w:t>
      </w:r>
      <w:r>
        <w:t>01</w:t>
      </w:r>
      <w:r w:rsidRPr="00E802B3">
        <w:t>.202</w:t>
      </w:r>
      <w:r>
        <w:t>6</w:t>
      </w:r>
      <w:r w:rsidRPr="00E802B3">
        <w:t xml:space="preserve"> по указанному адресу зарегистрирован </w:t>
      </w:r>
      <w:r>
        <w:t>1 человек</w:t>
      </w:r>
      <w:r w:rsidRPr="00E802B3">
        <w:t>.</w:t>
      </w:r>
      <w:r>
        <w:t xml:space="preserve">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</w:t>
      </w:r>
      <w:r>
        <w:t>ПАО «Сбербанк России»</w:t>
      </w:r>
      <w:r w:rsidRPr="00E802B3">
        <w:t xml:space="preserve">. Собственник </w:t>
      </w:r>
      <w:r w:rsidRPr="006A551D">
        <w:rPr>
          <w:b/>
        </w:rPr>
        <w:t xml:space="preserve">– </w:t>
      </w:r>
      <w:r w:rsidRPr="0093676A">
        <w:rPr>
          <w:b/>
        </w:rPr>
        <w:t>Садыков</w:t>
      </w:r>
      <w:r>
        <w:rPr>
          <w:b/>
        </w:rPr>
        <w:t>а</w:t>
      </w:r>
      <w:r w:rsidRPr="0093676A">
        <w:rPr>
          <w:b/>
        </w:rPr>
        <w:t xml:space="preserve"> О.В.</w:t>
      </w:r>
      <w:r w:rsidRPr="002C321F">
        <w:rPr>
          <w:b/>
        </w:rPr>
        <w:t xml:space="preserve"> </w:t>
      </w:r>
      <w:r w:rsidRPr="00E802B3">
        <w:t xml:space="preserve">(уведомление № </w:t>
      </w:r>
      <w:r>
        <w:t>111</w:t>
      </w:r>
      <w:r w:rsidRPr="00E802B3">
        <w:t xml:space="preserve"> от </w:t>
      </w:r>
      <w:r>
        <w:t>25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Pr="0093676A">
        <w:t xml:space="preserve">ОСП Центрального района г. Оренбурга </w:t>
      </w:r>
      <w:proofErr w:type="spellStart"/>
      <w:r w:rsidRPr="0093676A">
        <w:t>Дитченко</w:t>
      </w:r>
      <w:proofErr w:type="spellEnd"/>
      <w:r w:rsidRPr="0093676A">
        <w:t xml:space="preserve"> Т</w:t>
      </w:r>
      <w:r>
        <w:t>.</w:t>
      </w:r>
      <w:r w:rsidRPr="0093676A">
        <w:t xml:space="preserve">В. </w:t>
      </w:r>
      <w:r w:rsidRPr="00D44B1D">
        <w:t>(тел. +7 (3532) 34-19-57).</w:t>
      </w:r>
    </w:p>
    <w:p w14:paraId="0142D5DC" w14:textId="0ACF232F" w:rsidR="0093676A" w:rsidRPr="00E802B3" w:rsidRDefault="0093676A" w:rsidP="0093676A">
      <w:pPr>
        <w:ind w:firstLine="709"/>
        <w:jc w:val="both"/>
      </w:pPr>
      <w:r w:rsidRPr="00E802B3">
        <w:t xml:space="preserve">Начальная цена – </w:t>
      </w:r>
      <w:r w:rsidRPr="0093676A">
        <w:t xml:space="preserve">598 787,00 </w:t>
      </w:r>
      <w:r w:rsidRPr="00E802B3">
        <w:t xml:space="preserve">руб. (НДС не облагается), задаток </w:t>
      </w:r>
      <w:r w:rsidRPr="0093676A">
        <w:t xml:space="preserve">29 939,35 </w:t>
      </w:r>
      <w:r w:rsidRPr="00E802B3">
        <w:t xml:space="preserve">руб., шаг аукциона </w:t>
      </w:r>
      <w:r w:rsidRPr="0093676A">
        <w:t xml:space="preserve">5 987,87 </w:t>
      </w:r>
      <w:r w:rsidRPr="00E802B3">
        <w:t>руб.</w:t>
      </w:r>
    </w:p>
    <w:p w14:paraId="6AAC9DC0" w14:textId="342BB842" w:rsidR="0093676A" w:rsidRDefault="0093676A" w:rsidP="00927E66">
      <w:pPr>
        <w:spacing w:after="120" w:line="276" w:lineRule="auto"/>
        <w:jc w:val="both"/>
      </w:pPr>
    </w:p>
    <w:p w14:paraId="55AB7B7D" w14:textId="0632CC0D" w:rsidR="0093676A" w:rsidRPr="00E802B3" w:rsidRDefault="0093676A" w:rsidP="0093676A">
      <w:pPr>
        <w:ind w:firstLine="709"/>
        <w:jc w:val="both"/>
      </w:pPr>
      <w:r w:rsidRPr="00C3377D">
        <w:rPr>
          <w:b/>
        </w:rPr>
        <w:t xml:space="preserve">Лот </w:t>
      </w:r>
      <w:r w:rsidR="00A54228">
        <w:rPr>
          <w:b/>
        </w:rPr>
        <w:t>№ 10</w:t>
      </w:r>
      <w:r w:rsidRPr="00E802B3">
        <w:t xml:space="preserve"> </w:t>
      </w:r>
      <w:r w:rsidRPr="00DA078C">
        <w:rPr>
          <w:b/>
          <w:bCs/>
        </w:rPr>
        <w:t xml:space="preserve">(первичные торги). </w:t>
      </w:r>
      <w:r w:rsidRPr="00E802B3">
        <w:t xml:space="preserve">Жилое помещение (квартира) площадью </w:t>
      </w:r>
      <w:r>
        <w:t>32</w:t>
      </w:r>
      <w:r w:rsidRPr="00E802B3">
        <w:t>,</w:t>
      </w:r>
      <w:r>
        <w:t>9</w:t>
      </w:r>
      <w:r w:rsidRPr="00E802B3">
        <w:t xml:space="preserve"> кв. м., кадастровый номер </w:t>
      </w:r>
      <w:r w:rsidRPr="0093676A">
        <w:t>56:44:0110002:1634</w:t>
      </w:r>
      <w:r w:rsidRPr="00E802B3">
        <w:t xml:space="preserve">, расположенное по адресу: Оренбургская обл., </w:t>
      </w:r>
      <w:r w:rsidRPr="0093676A">
        <w:t>г. Оренбург, ул. Всесоюзная, д. 14/1, кв. 82</w:t>
      </w:r>
      <w:r w:rsidRPr="00E802B3">
        <w:t xml:space="preserve">. </w:t>
      </w:r>
      <w:r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>
        <w:t>.</w:t>
      </w:r>
      <w:r w:rsidRPr="00E802B3">
        <w:t xml:space="preserve"> Обременение – аресты, залог в пользу </w:t>
      </w:r>
      <w:r>
        <w:t xml:space="preserve">Банк </w:t>
      </w:r>
      <w:r w:rsidRPr="006E6CBB">
        <w:t>ВТБ (ПАО)</w:t>
      </w:r>
      <w:r w:rsidRPr="00E802B3">
        <w:t xml:space="preserve">. Собственник </w:t>
      </w:r>
      <w:r w:rsidRPr="006A551D">
        <w:rPr>
          <w:b/>
        </w:rPr>
        <w:t xml:space="preserve">– </w:t>
      </w:r>
      <w:r w:rsidRPr="0093676A">
        <w:rPr>
          <w:b/>
        </w:rPr>
        <w:t xml:space="preserve">Мещан М.В. </w:t>
      </w:r>
      <w:r w:rsidRPr="00E802B3">
        <w:t xml:space="preserve">(уведомление № </w:t>
      </w:r>
      <w:r>
        <w:t>112</w:t>
      </w:r>
      <w:r w:rsidRPr="00E802B3">
        <w:t xml:space="preserve"> от </w:t>
      </w:r>
      <w:r>
        <w:t>25</w:t>
      </w:r>
      <w:r w:rsidRPr="00E802B3">
        <w:t>.</w:t>
      </w:r>
      <w:r>
        <w:t>02</w:t>
      </w:r>
      <w:r w:rsidRPr="00E802B3">
        <w:t xml:space="preserve">.2026). Судебный пристав-исполнитель </w:t>
      </w:r>
      <w:r w:rsidRPr="0093676A">
        <w:t>ОСП Дзержинского района г. Оренбурга Романов</w:t>
      </w:r>
      <w:r>
        <w:t>а</w:t>
      </w:r>
      <w:r w:rsidRPr="0093676A">
        <w:t xml:space="preserve"> В.В. </w:t>
      </w:r>
      <w:r w:rsidRPr="00D44B1D">
        <w:t>(тел. +7 (3532) 34-19-57).</w:t>
      </w:r>
    </w:p>
    <w:p w14:paraId="2EAD4453" w14:textId="6D81BDE0" w:rsidR="0093676A" w:rsidRPr="00E802B3" w:rsidRDefault="0093676A" w:rsidP="0093676A">
      <w:pPr>
        <w:ind w:firstLine="709"/>
        <w:jc w:val="both"/>
      </w:pPr>
      <w:r w:rsidRPr="00E802B3">
        <w:t xml:space="preserve">Начальная цена – </w:t>
      </w:r>
      <w:r w:rsidRPr="0093676A">
        <w:t xml:space="preserve">2 017 600,00 </w:t>
      </w:r>
      <w:r w:rsidRPr="00E802B3">
        <w:t xml:space="preserve">руб. (НДС не облагается), задаток </w:t>
      </w:r>
      <w:r w:rsidRPr="0093676A">
        <w:t xml:space="preserve">100 880,00 </w:t>
      </w:r>
      <w:r w:rsidRPr="00E802B3">
        <w:t xml:space="preserve">руб., шаг аукциона </w:t>
      </w:r>
      <w:r w:rsidRPr="0093676A">
        <w:t xml:space="preserve">20 176,00 </w:t>
      </w:r>
      <w:r w:rsidRPr="00E802B3">
        <w:t>руб.</w:t>
      </w:r>
    </w:p>
    <w:p w14:paraId="0C48888F" w14:textId="77777777" w:rsidR="0093676A" w:rsidRPr="00E802B3" w:rsidRDefault="0093676A" w:rsidP="00927E66">
      <w:pPr>
        <w:spacing w:after="120" w:line="276" w:lineRule="auto"/>
        <w:jc w:val="both"/>
      </w:pPr>
    </w:p>
    <w:p w14:paraId="706D4DFD" w14:textId="144587EB" w:rsidR="00927E66" w:rsidRPr="00E802B3" w:rsidRDefault="009C52C3" w:rsidP="00927E66">
      <w:pPr>
        <w:ind w:firstLine="709"/>
        <w:jc w:val="both"/>
      </w:pPr>
      <w:r>
        <w:rPr>
          <w:b/>
        </w:rPr>
        <w:t xml:space="preserve">Лот № </w:t>
      </w:r>
      <w:r w:rsidR="00A54228">
        <w:rPr>
          <w:b/>
        </w:rPr>
        <w:t>11</w:t>
      </w:r>
      <w:r w:rsidR="00927E66" w:rsidRPr="00E802B3">
        <w:t xml:space="preserve"> </w:t>
      </w:r>
      <w:r w:rsidR="00927E66" w:rsidRPr="00170969">
        <w:rPr>
          <w:b/>
          <w:bCs/>
        </w:rPr>
        <w:t>(первичные торги).</w:t>
      </w:r>
      <w:r w:rsidR="00927E66" w:rsidRPr="00E802B3">
        <w:t xml:space="preserve"> Земельный участок площадью </w:t>
      </w:r>
      <w:r w:rsidR="008A4576">
        <w:t>1017</w:t>
      </w:r>
      <w:r w:rsidR="00927E66" w:rsidRPr="00E802B3">
        <w:t xml:space="preserve"> кв.</w:t>
      </w:r>
      <w:r w:rsidR="00927E66">
        <w:t xml:space="preserve"> </w:t>
      </w:r>
      <w:r>
        <w:t>м., кадастровый</w:t>
      </w:r>
      <w:r w:rsidRPr="00E802B3">
        <w:t xml:space="preserve"> номер</w:t>
      </w:r>
      <w:r w:rsidR="00927E66" w:rsidRPr="00E802B3">
        <w:t xml:space="preserve"> </w:t>
      </w:r>
      <w:r w:rsidR="008A4576" w:rsidRPr="008A4576">
        <w:t>56:44:0201002:5106</w:t>
      </w:r>
      <w:r w:rsidR="00927E66" w:rsidRPr="00E802B3">
        <w:t>,</w:t>
      </w:r>
      <w:r w:rsidR="00927E66">
        <w:t xml:space="preserve"> </w:t>
      </w:r>
      <w:r w:rsidR="00927E66" w:rsidRPr="00E57C13">
        <w:t>категория земель: земли населенных пунктов</w:t>
      </w:r>
      <w:r w:rsidR="00927E66">
        <w:t>,</w:t>
      </w:r>
      <w:r w:rsidR="00927E66" w:rsidRPr="00E802B3">
        <w:t xml:space="preserve"> </w:t>
      </w:r>
      <w:r w:rsidR="00927E66">
        <w:t xml:space="preserve">ВРИ – </w:t>
      </w:r>
      <w:r w:rsidR="008A4576" w:rsidRPr="008A4576">
        <w:t>земельные участки, предназначенные для дачного строительства, садоводства и огородничества</w:t>
      </w:r>
      <w:r w:rsidR="00927E66">
        <w:t>,</w:t>
      </w:r>
      <w:r w:rsidR="00927E66" w:rsidRPr="00E802B3">
        <w:t xml:space="preserve"> расположенный по адресу: Оренбургская обл., </w:t>
      </w:r>
      <w:r w:rsidR="008A4576" w:rsidRPr="008A4576">
        <w:t>г. Оренбург, СНТ Сатурн, ул. 9 Линия, № 564</w:t>
      </w:r>
      <w:r w:rsidR="00927E66">
        <w:t xml:space="preserve">. </w:t>
      </w:r>
      <w:r w:rsidR="00927E66" w:rsidRPr="00E802B3">
        <w:t>Обременение – аресты</w:t>
      </w:r>
      <w:r w:rsidR="00927E66">
        <w:t xml:space="preserve">, </w:t>
      </w:r>
      <w:r w:rsidR="008A4576">
        <w:t xml:space="preserve">арест, наложенный постановлением </w:t>
      </w:r>
      <w:r w:rsidR="008A4576" w:rsidRPr="008A4576">
        <w:t>Центрального районного суда г. Оренбурга</w:t>
      </w:r>
      <w:r w:rsidR="008A4576">
        <w:t>,</w:t>
      </w:r>
      <w:r w:rsidR="008A4576" w:rsidRPr="008A4576">
        <w:t xml:space="preserve"> </w:t>
      </w:r>
      <w:r w:rsidR="00927E66">
        <w:t xml:space="preserve">залог в пользу </w:t>
      </w:r>
      <w:r w:rsidR="008A4576">
        <w:t xml:space="preserve">Банк </w:t>
      </w:r>
      <w:r w:rsidR="008A4576" w:rsidRPr="006E6CBB">
        <w:t>ВТБ (ПАО)</w:t>
      </w:r>
      <w:r w:rsidR="008A4576">
        <w:t xml:space="preserve">, </w:t>
      </w:r>
      <w:r w:rsidR="008A4576" w:rsidRPr="000F009C">
        <w:t>ограничения прав на земельный участок, предусмотренные ст. 56 Земельного кодекса РФ</w:t>
      </w:r>
      <w:r w:rsidR="00927E66">
        <w:t>.</w:t>
      </w:r>
      <w:r w:rsidR="00927E66" w:rsidRPr="00E802B3">
        <w:t xml:space="preserve"> Собственник – </w:t>
      </w:r>
      <w:r w:rsidR="008A4576" w:rsidRPr="008A4576">
        <w:rPr>
          <w:b/>
        </w:rPr>
        <w:t>Мамедов</w:t>
      </w:r>
      <w:r w:rsidR="008A4576">
        <w:rPr>
          <w:b/>
        </w:rPr>
        <w:t xml:space="preserve"> </w:t>
      </w:r>
      <w:r w:rsidR="008A4576" w:rsidRPr="008A4576">
        <w:rPr>
          <w:b/>
        </w:rPr>
        <w:t>А.А</w:t>
      </w:r>
      <w:r w:rsidR="008A4576">
        <w:rPr>
          <w:b/>
        </w:rPr>
        <w:t>.</w:t>
      </w:r>
      <w:r w:rsidR="008A4576" w:rsidRPr="008A4576">
        <w:rPr>
          <w:b/>
        </w:rPr>
        <w:t xml:space="preserve"> </w:t>
      </w:r>
      <w:r w:rsidR="00927E66" w:rsidRPr="00E802B3">
        <w:t xml:space="preserve">(уведомление № </w:t>
      </w:r>
      <w:r w:rsidR="0093676A">
        <w:t>113</w:t>
      </w:r>
      <w:r w:rsidR="00927E66" w:rsidRPr="00E802B3">
        <w:t xml:space="preserve"> от </w:t>
      </w:r>
      <w:r w:rsidR="0093676A">
        <w:t>25</w:t>
      </w:r>
      <w:r w:rsidR="00927E66" w:rsidRPr="00E802B3">
        <w:t>.</w:t>
      </w:r>
      <w:r w:rsidR="0093676A">
        <w:t>02</w:t>
      </w:r>
      <w:r w:rsidR="00927E66" w:rsidRPr="00E802B3">
        <w:t xml:space="preserve">.2026). Судебный пристав-исполнитель </w:t>
      </w:r>
      <w:r w:rsidR="008A4576" w:rsidRPr="008A4576">
        <w:t xml:space="preserve">ОСП Дзержинского района г. Оренбурга </w:t>
      </w:r>
      <w:r w:rsidR="008A4576" w:rsidRPr="0093676A">
        <w:t>Романов</w:t>
      </w:r>
      <w:r w:rsidR="008A4576">
        <w:t>а</w:t>
      </w:r>
      <w:r w:rsidR="008A4576" w:rsidRPr="0093676A">
        <w:t xml:space="preserve"> В.В. </w:t>
      </w:r>
      <w:r w:rsidR="00927E66" w:rsidRPr="00D44B1D">
        <w:t>(тел. +7 (3532) 34-19-57).</w:t>
      </w:r>
    </w:p>
    <w:p w14:paraId="2C55E3B7" w14:textId="3DAE654C" w:rsidR="00927E66" w:rsidRPr="00E802B3" w:rsidRDefault="00927E66" w:rsidP="00927E66">
      <w:pPr>
        <w:ind w:firstLine="709"/>
        <w:jc w:val="both"/>
      </w:pPr>
      <w:r w:rsidRPr="00E802B3">
        <w:t xml:space="preserve">Начальная цена – </w:t>
      </w:r>
      <w:r w:rsidR="008A4576" w:rsidRPr="008A4576">
        <w:t xml:space="preserve">338 400,00 </w:t>
      </w:r>
      <w:r w:rsidRPr="00E802B3">
        <w:t xml:space="preserve">руб. (НДС не облагается), задаток </w:t>
      </w:r>
      <w:r w:rsidR="008A4576" w:rsidRPr="008A4576">
        <w:t xml:space="preserve">16 920,00 </w:t>
      </w:r>
      <w:r w:rsidRPr="00E802B3">
        <w:t xml:space="preserve">руб., шаг аукциона </w:t>
      </w:r>
      <w:r w:rsidR="008A4576" w:rsidRPr="008A4576">
        <w:t xml:space="preserve">3 384,00 </w:t>
      </w:r>
      <w:r w:rsidRPr="00E802B3">
        <w:t>руб.</w:t>
      </w:r>
    </w:p>
    <w:p w14:paraId="760DA03F" w14:textId="5D13C93D" w:rsidR="00927E66" w:rsidRPr="007F7F15" w:rsidRDefault="00927E66" w:rsidP="00927E66">
      <w:pPr>
        <w:spacing w:after="120" w:line="276" w:lineRule="auto"/>
        <w:jc w:val="both"/>
        <w:rPr>
          <w:sz w:val="28"/>
        </w:rPr>
      </w:pPr>
    </w:p>
    <w:p w14:paraId="57922C29" w14:textId="3A0F0433" w:rsidR="00B260DE" w:rsidRPr="007F7F15" w:rsidRDefault="00B260DE" w:rsidP="00B260DE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7F7F15">
        <w:rPr>
          <w:b/>
          <w:color w:val="auto"/>
        </w:rPr>
        <w:t>Дата и время начала приема заявок на участие в аукционе</w:t>
      </w:r>
      <w:r w:rsidRPr="007F7F15">
        <w:rPr>
          <w:color w:val="auto"/>
        </w:rPr>
        <w:t xml:space="preserve"> – 20 марта 2026 г. с </w:t>
      </w:r>
      <w:r w:rsidR="00810C98">
        <w:rPr>
          <w:color w:val="auto"/>
        </w:rPr>
        <w:t>20</w:t>
      </w:r>
      <w:bookmarkStart w:id="9" w:name="_GoBack"/>
      <w:bookmarkEnd w:id="9"/>
      <w:r w:rsidRPr="007F7F15">
        <w:rPr>
          <w:color w:val="auto"/>
        </w:rPr>
        <w:t>:‍00 по московскому времени.</w:t>
      </w:r>
    </w:p>
    <w:p w14:paraId="1DB50E38" w14:textId="1BE489CE" w:rsidR="00B260DE" w:rsidRPr="007F7F15" w:rsidRDefault="00B260DE" w:rsidP="00B260DE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7F7F15">
        <w:rPr>
          <w:b/>
          <w:color w:val="auto"/>
        </w:rPr>
        <w:t>Дата и время окончания приема заявок на участие в аукционе</w:t>
      </w:r>
      <w:r w:rsidRPr="007F7F15">
        <w:rPr>
          <w:color w:val="auto"/>
        </w:rPr>
        <w:t xml:space="preserve"> – </w:t>
      </w:r>
      <w:r w:rsidR="00C53D6D">
        <w:rPr>
          <w:color w:val="auto"/>
        </w:rPr>
        <w:t>06</w:t>
      </w:r>
      <w:r w:rsidRPr="007F7F15">
        <w:rPr>
          <w:color w:val="auto"/>
        </w:rPr>
        <w:t xml:space="preserve"> </w:t>
      </w:r>
      <w:r w:rsidR="00C53D6D" w:rsidRPr="007F7F15">
        <w:rPr>
          <w:color w:val="auto"/>
        </w:rPr>
        <w:t xml:space="preserve">апреля </w:t>
      </w:r>
      <w:r w:rsidRPr="007F7F15">
        <w:rPr>
          <w:color w:val="auto"/>
        </w:rPr>
        <w:t>2026 г. до 10</w:t>
      </w:r>
      <w:proofErr w:type="gramStart"/>
      <w:r w:rsidRPr="007F7F15">
        <w:rPr>
          <w:color w:val="auto"/>
        </w:rPr>
        <w:t>‍:‍</w:t>
      </w:r>
      <w:proofErr w:type="gramEnd"/>
      <w:r w:rsidRPr="007F7F15">
        <w:rPr>
          <w:color w:val="auto"/>
        </w:rPr>
        <w:t>00 по московскому времени.</w:t>
      </w:r>
    </w:p>
    <w:p w14:paraId="45EF2E58" w14:textId="0D8F7E88" w:rsidR="00B260DE" w:rsidRPr="007F7F15" w:rsidRDefault="00B260DE" w:rsidP="00B260DE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7F7F15">
        <w:rPr>
          <w:b/>
          <w:color w:val="auto"/>
        </w:rPr>
        <w:t>Дата подведения итогов приема заявок на участие в торгах –</w:t>
      </w:r>
      <w:r w:rsidRPr="007F7F15">
        <w:rPr>
          <w:color w:val="auto"/>
        </w:rPr>
        <w:t xml:space="preserve"> </w:t>
      </w:r>
      <w:r w:rsidRPr="007F7F15">
        <w:rPr>
          <w:color w:val="auto"/>
        </w:rPr>
        <w:br/>
      </w:r>
      <w:r w:rsidR="00C53D6D">
        <w:rPr>
          <w:color w:val="auto"/>
        </w:rPr>
        <w:t>09</w:t>
      </w:r>
      <w:r w:rsidRPr="007F7F15">
        <w:rPr>
          <w:color w:val="auto"/>
        </w:rPr>
        <w:t xml:space="preserve"> апреля 2026 г. </w:t>
      </w:r>
    </w:p>
    <w:p w14:paraId="03D1C20F" w14:textId="2CE37D17" w:rsidR="00B260DE" w:rsidRPr="007F7F15" w:rsidRDefault="00B260DE" w:rsidP="00B260DE">
      <w:pPr>
        <w:widowControl w:val="0"/>
        <w:tabs>
          <w:tab w:val="left" w:pos="284"/>
          <w:tab w:val="left" w:pos="658"/>
        </w:tabs>
        <w:ind w:firstLine="567"/>
        <w:jc w:val="both"/>
        <w:rPr>
          <w:color w:val="auto"/>
        </w:rPr>
      </w:pPr>
      <w:r w:rsidRPr="007F7F15">
        <w:rPr>
          <w:b/>
          <w:color w:val="auto"/>
        </w:rPr>
        <w:t>Дата, время и место проведения вторичных торгов (подведения итогов торгов)</w:t>
      </w:r>
      <w:r w:rsidRPr="007F7F15">
        <w:rPr>
          <w:color w:val="auto"/>
        </w:rPr>
        <w:t xml:space="preserve"> – </w:t>
      </w:r>
      <w:r w:rsidRPr="007F7F15">
        <w:rPr>
          <w:color w:val="auto"/>
        </w:rPr>
        <w:br/>
      </w:r>
      <w:r w:rsidR="00C53D6D">
        <w:rPr>
          <w:color w:val="auto"/>
        </w:rPr>
        <w:t>10</w:t>
      </w:r>
      <w:r w:rsidRPr="007F7F15">
        <w:rPr>
          <w:color w:val="auto"/>
        </w:rPr>
        <w:t xml:space="preserve"> апреля 2026 г. в 10‍:‍00 по московскому времени на ЭТП «Гарант».</w:t>
      </w:r>
    </w:p>
    <w:p w14:paraId="5B1BFE34" w14:textId="36E32CA8" w:rsidR="00321CA2" w:rsidRPr="007F7F15" w:rsidRDefault="00321CA2" w:rsidP="00927E66">
      <w:pPr>
        <w:spacing w:after="120" w:line="276" w:lineRule="auto"/>
        <w:jc w:val="both"/>
        <w:rPr>
          <w:sz w:val="28"/>
        </w:rPr>
      </w:pPr>
    </w:p>
    <w:p w14:paraId="1AE694AB" w14:textId="537E0C4C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>Лот № 1</w:t>
      </w:r>
      <w:r w:rsidR="00A54228">
        <w:rPr>
          <w:b/>
          <w:color w:val="auto"/>
          <w:szCs w:val="22"/>
        </w:rPr>
        <w:t>2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>вторичные</w:t>
      </w:r>
      <w:r w:rsidRPr="007F7F15">
        <w:rPr>
          <w:b/>
          <w:color w:val="auto"/>
          <w:szCs w:val="22"/>
        </w:rPr>
        <w:t xml:space="preserve"> торги).</w:t>
      </w:r>
      <w:r w:rsidRPr="007F7F15">
        <w:rPr>
          <w:color w:val="auto"/>
          <w:szCs w:val="22"/>
        </w:rPr>
        <w:t xml:space="preserve"> Жилое помещение «трехкомнатная квартира без лоджии» площадью 69,8 кв. м., кадастровый номер 56:03:0901001:614, и земельный участок площадью 746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56:03:0901001:72, категория земель: земли населенных пунктов, ВРИ – для ведения личного подсобного хозяйства, в составе одного лота, расположенные по адресу: Оренбургская обл., </w:t>
      </w:r>
      <w:proofErr w:type="spellStart"/>
      <w:r w:rsidRPr="007F7F15">
        <w:rPr>
          <w:color w:val="auto"/>
          <w:szCs w:val="22"/>
        </w:rPr>
        <w:t>Акбулакский</w:t>
      </w:r>
      <w:proofErr w:type="spellEnd"/>
      <w:r w:rsidRPr="007F7F15">
        <w:rPr>
          <w:color w:val="auto"/>
          <w:szCs w:val="22"/>
        </w:rPr>
        <w:t xml:space="preserve"> район, с. Новопавловка, ул. Украинская, д. 40, кв. 2. По состоянию на 21.11.2025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ПАО «Сбербанк». Собственник – </w:t>
      </w:r>
      <w:proofErr w:type="spellStart"/>
      <w:r w:rsidRPr="007F7F15">
        <w:rPr>
          <w:b/>
          <w:bCs/>
          <w:color w:val="auto"/>
          <w:szCs w:val="22"/>
        </w:rPr>
        <w:t>Гуденко</w:t>
      </w:r>
      <w:proofErr w:type="spellEnd"/>
      <w:r w:rsidRPr="007F7F15">
        <w:rPr>
          <w:b/>
          <w:bCs/>
          <w:color w:val="auto"/>
          <w:szCs w:val="22"/>
        </w:rPr>
        <w:t xml:space="preserve"> М.Н. </w:t>
      </w:r>
      <w:r w:rsidRPr="007F7F15">
        <w:rPr>
          <w:color w:val="auto"/>
          <w:szCs w:val="22"/>
        </w:rPr>
        <w:t xml:space="preserve">(уведомление № 918 от 26.11.2025). Судебный пристав-исполнитель </w:t>
      </w:r>
      <w:proofErr w:type="spellStart"/>
      <w:r w:rsidRPr="007F7F15">
        <w:rPr>
          <w:color w:val="auto"/>
          <w:szCs w:val="22"/>
        </w:rPr>
        <w:t>Акбулакского</w:t>
      </w:r>
      <w:proofErr w:type="spellEnd"/>
      <w:r w:rsidRPr="007F7F15">
        <w:rPr>
          <w:color w:val="auto"/>
          <w:szCs w:val="22"/>
        </w:rPr>
        <w:t xml:space="preserve"> РОСП ГУФССП России по Оренбургской области Паршина М.П. (тел. +7 (3532) 34-19-57).</w:t>
      </w:r>
    </w:p>
    <w:p w14:paraId="1AE22A68" w14:textId="3F14C020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918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680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45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934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9 186,80</w:t>
      </w:r>
      <w:r w:rsidRPr="007F7F15">
        <w:rPr>
          <w:color w:val="auto"/>
          <w:szCs w:val="22"/>
        </w:rPr>
        <w:t xml:space="preserve"> руб.</w:t>
      </w:r>
    </w:p>
    <w:p w14:paraId="718199CA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13F5DB90" w14:textId="5FDB4962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13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89,6 кв. м., кадастровый номер 56:20:1201028:155, и земельный участок площадью 1969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56:20:1201028:210, категория земель: земли населенных пунктов, ВРИ – для ведения личного подсобного хозяйства, в составе одного лота, расположенные по адресу: Оренбургская обл., Октябрьский р-н, с. Октябрьское, ул. Свердлова, д. 147А. По состоянию на 16.11.2025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ПАО «Сбербанк», ограничения прав на земельный участок, предусмотренный ст. 56 Земельного кодекса </w:t>
      </w:r>
      <w:proofErr w:type="spellStart"/>
      <w:r w:rsidRPr="007F7F15">
        <w:rPr>
          <w:color w:val="auto"/>
          <w:szCs w:val="22"/>
        </w:rPr>
        <w:t>рФ</w:t>
      </w:r>
      <w:proofErr w:type="spellEnd"/>
      <w:r w:rsidRPr="007F7F15">
        <w:rPr>
          <w:color w:val="auto"/>
          <w:szCs w:val="22"/>
        </w:rPr>
        <w:t xml:space="preserve">. Собственник – </w:t>
      </w:r>
      <w:r w:rsidRPr="007F7F15">
        <w:rPr>
          <w:b/>
          <w:bCs/>
          <w:color w:val="auto"/>
          <w:szCs w:val="22"/>
        </w:rPr>
        <w:t xml:space="preserve">Балашова Н.М. </w:t>
      </w:r>
      <w:r w:rsidRPr="007F7F15">
        <w:rPr>
          <w:color w:val="auto"/>
          <w:szCs w:val="22"/>
        </w:rPr>
        <w:t>(уведомление № 919 от 26.11.2025). Судебный пристав-исполнитель Октябрьского РОСП ГУФССП России по Оренбургской области Шведова М.И. (тел. +7 (3532) 34-19-57).</w:t>
      </w:r>
    </w:p>
    <w:p w14:paraId="59F4DC7B" w14:textId="1642C8E2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2 050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880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102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544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20 508,80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21BB4B3A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2941C32B" w14:textId="524570D8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14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Жилое помещение «квартира» площадью 45,4 кв. м., кадастровый номер 56:44:0267001:225, расположенное по адресу: Оренбургская обл., г. Оренбург, </w:t>
      </w:r>
      <w:proofErr w:type="spellStart"/>
      <w:r w:rsidRPr="007F7F15">
        <w:rPr>
          <w:color w:val="auto"/>
          <w:szCs w:val="22"/>
        </w:rPr>
        <w:t>Стройгородок</w:t>
      </w:r>
      <w:proofErr w:type="spellEnd"/>
      <w:r w:rsidRPr="007F7F15">
        <w:rPr>
          <w:color w:val="auto"/>
          <w:szCs w:val="22"/>
        </w:rPr>
        <w:t xml:space="preserve">, д. 14, кв. 10. По состоянию на 24.09.2025 по указанному адресу зарегистрирован 1 человек.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залог в пользу ПАО «Сбербанк». Собственник – </w:t>
      </w:r>
      <w:proofErr w:type="spellStart"/>
      <w:r w:rsidRPr="007F7F15">
        <w:rPr>
          <w:b/>
          <w:bCs/>
          <w:color w:val="auto"/>
          <w:szCs w:val="22"/>
        </w:rPr>
        <w:t>Корнельзен</w:t>
      </w:r>
      <w:proofErr w:type="spellEnd"/>
      <w:r w:rsidRPr="007F7F15">
        <w:rPr>
          <w:b/>
          <w:bCs/>
          <w:color w:val="auto"/>
          <w:szCs w:val="22"/>
        </w:rPr>
        <w:t xml:space="preserve"> Ю.А. </w:t>
      </w:r>
      <w:r w:rsidRPr="007F7F15">
        <w:rPr>
          <w:color w:val="auto"/>
          <w:szCs w:val="22"/>
        </w:rPr>
        <w:t xml:space="preserve">(уведомление № 920 от 26.11.2025). Судебный пристав-исполнитель ОСП по Ленинскому району г. Оренбурга ГУФССП России по Оренбургской области </w:t>
      </w:r>
      <w:proofErr w:type="spellStart"/>
      <w:r w:rsidRPr="007F7F15">
        <w:rPr>
          <w:color w:val="auto"/>
          <w:szCs w:val="22"/>
        </w:rPr>
        <w:t>Маринушкина</w:t>
      </w:r>
      <w:proofErr w:type="spellEnd"/>
      <w:r w:rsidRPr="007F7F15">
        <w:rPr>
          <w:color w:val="auto"/>
          <w:szCs w:val="22"/>
        </w:rPr>
        <w:t xml:space="preserve"> А.С. (тел. +7 (3532) 34-19-57).</w:t>
      </w:r>
    </w:p>
    <w:p w14:paraId="5AE90CF4" w14:textId="48D363A4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1 224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680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61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234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12 246,80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5C32489A" w14:textId="77777777" w:rsidR="00611193" w:rsidRDefault="00611193" w:rsidP="00321CA2">
      <w:pPr>
        <w:ind w:firstLine="709"/>
        <w:jc w:val="both"/>
        <w:rPr>
          <w:b/>
          <w:color w:val="auto"/>
          <w:szCs w:val="22"/>
        </w:rPr>
      </w:pPr>
    </w:p>
    <w:p w14:paraId="39A2DFA8" w14:textId="4EEDA834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15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29,6 кв. м., кадастровый номер 56:40:0102013:322, и земельный участок площадью 529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56:40:0102008:86, категория земель: земли населенных пунктов, ВРИ – для размещения домов индивидуальной жилой застройки, в составе одного лота, расположенные по адресу: Оренбургская обл., </w:t>
      </w:r>
      <w:proofErr w:type="spellStart"/>
      <w:r w:rsidRPr="007F7F15">
        <w:rPr>
          <w:color w:val="auto"/>
          <w:szCs w:val="22"/>
        </w:rPr>
        <w:t>Кувандыкский</w:t>
      </w:r>
      <w:proofErr w:type="spellEnd"/>
      <w:r w:rsidRPr="007F7F15">
        <w:rPr>
          <w:color w:val="auto"/>
          <w:szCs w:val="22"/>
        </w:rPr>
        <w:t xml:space="preserve"> р-н, г. Кувандык, ул. Телеграфная, д. 154. По состоянию на 17.04.2025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АО «Сельский дом», ограничения прав на земельный участок, предусмотренный ст. 56 Земельного кодекса РФ. Собственник – </w:t>
      </w:r>
      <w:r w:rsidRPr="007F7F15">
        <w:rPr>
          <w:b/>
          <w:bCs/>
          <w:color w:val="auto"/>
          <w:szCs w:val="22"/>
        </w:rPr>
        <w:t xml:space="preserve">Администрация </w:t>
      </w:r>
      <w:proofErr w:type="spellStart"/>
      <w:r w:rsidRPr="007F7F15">
        <w:rPr>
          <w:b/>
          <w:bCs/>
          <w:color w:val="auto"/>
          <w:szCs w:val="22"/>
        </w:rPr>
        <w:t>Кувандыкского</w:t>
      </w:r>
      <w:proofErr w:type="spellEnd"/>
      <w:r w:rsidRPr="007F7F15">
        <w:rPr>
          <w:b/>
          <w:bCs/>
          <w:color w:val="auto"/>
          <w:szCs w:val="22"/>
        </w:rPr>
        <w:t xml:space="preserve"> МО Оренбургской области </w:t>
      </w:r>
      <w:r w:rsidRPr="007F7F15">
        <w:rPr>
          <w:color w:val="auto"/>
          <w:szCs w:val="22"/>
        </w:rPr>
        <w:t xml:space="preserve">(уведомление № 924 от 28.11.2025). Судебный пристав-исполнитель </w:t>
      </w:r>
      <w:proofErr w:type="spellStart"/>
      <w:r w:rsidRPr="007F7F15">
        <w:rPr>
          <w:color w:val="auto"/>
          <w:szCs w:val="22"/>
        </w:rPr>
        <w:t>Кувандыкского</w:t>
      </w:r>
      <w:proofErr w:type="spellEnd"/>
      <w:r w:rsidRPr="007F7F15">
        <w:rPr>
          <w:color w:val="auto"/>
          <w:szCs w:val="22"/>
        </w:rPr>
        <w:t xml:space="preserve"> РОСП ГУФССП России по Оренбургской области </w:t>
      </w:r>
      <w:proofErr w:type="spellStart"/>
      <w:r w:rsidRPr="007F7F15">
        <w:rPr>
          <w:color w:val="auto"/>
          <w:szCs w:val="22"/>
        </w:rPr>
        <w:t>Янгизитов</w:t>
      </w:r>
      <w:proofErr w:type="spellEnd"/>
      <w:r w:rsidRPr="007F7F15">
        <w:rPr>
          <w:color w:val="auto"/>
          <w:szCs w:val="22"/>
        </w:rPr>
        <w:t xml:space="preserve"> Э.Я. (тел. +7 (3532) 34-19-57).</w:t>
      </w:r>
    </w:p>
    <w:p w14:paraId="386B02E7" w14:textId="7FA9BC93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300 479,76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15 023,99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3 004,80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7C5B2DB5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50F57822" w14:textId="0BD17DCF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16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60,2 кв. м., кадастровый номер 56:40:0102019:262, и земельный участок площадью 750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56:40:0102019:153, категория земель: земли населенных пунктов, ВРИ – для индивидуального жилищного строительства, в составе одного лота, расположенные по адресу: Оренбургская обл., </w:t>
      </w:r>
      <w:proofErr w:type="spellStart"/>
      <w:r w:rsidRPr="007F7F15">
        <w:rPr>
          <w:color w:val="auto"/>
          <w:szCs w:val="22"/>
        </w:rPr>
        <w:t>Кувандыкский</w:t>
      </w:r>
      <w:proofErr w:type="spellEnd"/>
      <w:r w:rsidRPr="007F7F15">
        <w:rPr>
          <w:color w:val="auto"/>
          <w:szCs w:val="22"/>
        </w:rPr>
        <w:t xml:space="preserve"> р-н, г. Кувандык, ул. Московская, д. 5. По состоянию на 24.11.2025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ПАО «Сбербанк России», ограничения прав на земельный участок, предусмотренный ст. 56 Земельного кодекса РФ. Собственник – </w:t>
      </w:r>
      <w:r w:rsidRPr="007F7F15">
        <w:rPr>
          <w:b/>
          <w:bCs/>
          <w:color w:val="auto"/>
          <w:szCs w:val="22"/>
        </w:rPr>
        <w:t xml:space="preserve">Гавриленко Д.Н. </w:t>
      </w:r>
      <w:r w:rsidRPr="007F7F15">
        <w:rPr>
          <w:color w:val="auto"/>
          <w:szCs w:val="22"/>
        </w:rPr>
        <w:t xml:space="preserve">(уведомление № 929 от 02.12.2025). Судебный пристав-исполнитель </w:t>
      </w:r>
      <w:proofErr w:type="spellStart"/>
      <w:r w:rsidRPr="007F7F15">
        <w:rPr>
          <w:color w:val="auto"/>
          <w:szCs w:val="22"/>
        </w:rPr>
        <w:t>Кувандыкского</w:t>
      </w:r>
      <w:proofErr w:type="spellEnd"/>
      <w:r w:rsidRPr="007F7F15">
        <w:rPr>
          <w:color w:val="auto"/>
          <w:szCs w:val="22"/>
        </w:rPr>
        <w:t xml:space="preserve"> РОСП ГУФССП России по Оренбургской области </w:t>
      </w:r>
      <w:proofErr w:type="spellStart"/>
      <w:r w:rsidRPr="007F7F15">
        <w:rPr>
          <w:color w:val="auto"/>
          <w:szCs w:val="22"/>
        </w:rPr>
        <w:t>Янгизитов</w:t>
      </w:r>
      <w:proofErr w:type="spellEnd"/>
      <w:r w:rsidRPr="007F7F15">
        <w:rPr>
          <w:color w:val="auto"/>
          <w:szCs w:val="22"/>
        </w:rPr>
        <w:t xml:space="preserve"> Э.Я. (тел. +7 (3532) 34-19-57).</w:t>
      </w:r>
    </w:p>
    <w:p w14:paraId="740E8218" w14:textId="74B6CED7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922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080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46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104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9 220,80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6BA1D970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3B1F8E4E" w14:textId="1D8F8983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08259F" w:rsidRPr="007F7F15">
        <w:rPr>
          <w:b/>
          <w:color w:val="auto"/>
          <w:szCs w:val="22"/>
        </w:rPr>
        <w:t>1</w:t>
      </w:r>
      <w:r w:rsidR="00A54228">
        <w:rPr>
          <w:b/>
          <w:color w:val="auto"/>
          <w:szCs w:val="22"/>
        </w:rPr>
        <w:t>7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102 кв. м., кадастровый номер 56:03:1501001:1027, и земельный участок площадью 1220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56:03:1501001:221, категория земель: земли населенных пунктов, ВРИ – земельный участки, предназначенные для размещения домов индивидуальной жилой застройки, в составе одного лота, расположенные по адресу: Оренбургская обл., </w:t>
      </w:r>
      <w:proofErr w:type="spellStart"/>
      <w:r w:rsidRPr="007F7F15">
        <w:rPr>
          <w:color w:val="auto"/>
          <w:szCs w:val="22"/>
        </w:rPr>
        <w:t>Акбулакский</w:t>
      </w:r>
      <w:proofErr w:type="spellEnd"/>
      <w:r w:rsidRPr="007F7F15">
        <w:rPr>
          <w:color w:val="auto"/>
          <w:szCs w:val="22"/>
        </w:rPr>
        <w:t xml:space="preserve"> район, с. </w:t>
      </w:r>
      <w:proofErr w:type="spellStart"/>
      <w:r w:rsidRPr="007F7F15">
        <w:rPr>
          <w:color w:val="auto"/>
          <w:szCs w:val="22"/>
        </w:rPr>
        <w:t>Шаповалово</w:t>
      </w:r>
      <w:proofErr w:type="spellEnd"/>
      <w:r w:rsidRPr="007F7F15">
        <w:rPr>
          <w:color w:val="auto"/>
          <w:szCs w:val="22"/>
        </w:rPr>
        <w:t xml:space="preserve">, ул. Центральная, д. 11. По состоянию на 21.11.2025 по указанному адресу зарегистрировано 2 человека.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ПАО «Сбербанк», ограничения прав на земельный участок, предусмотренный ст. 56 Земельного кодекса РФ. Собственник – </w:t>
      </w:r>
      <w:proofErr w:type="spellStart"/>
      <w:r w:rsidRPr="007F7F15">
        <w:rPr>
          <w:b/>
          <w:bCs/>
          <w:color w:val="auto"/>
          <w:szCs w:val="22"/>
        </w:rPr>
        <w:t>Кульбаченко</w:t>
      </w:r>
      <w:proofErr w:type="spellEnd"/>
      <w:r w:rsidRPr="007F7F15">
        <w:rPr>
          <w:b/>
          <w:bCs/>
          <w:color w:val="auto"/>
          <w:szCs w:val="22"/>
        </w:rPr>
        <w:t xml:space="preserve"> К.Е. </w:t>
      </w:r>
      <w:r w:rsidRPr="007F7F15">
        <w:rPr>
          <w:color w:val="auto"/>
          <w:szCs w:val="22"/>
        </w:rPr>
        <w:t xml:space="preserve">(уведомление № 969 от 11.12.2025). Судебный пристав-исполнитель </w:t>
      </w:r>
      <w:proofErr w:type="spellStart"/>
      <w:r w:rsidRPr="007F7F15">
        <w:rPr>
          <w:color w:val="auto"/>
          <w:szCs w:val="22"/>
        </w:rPr>
        <w:t>Акбулакского</w:t>
      </w:r>
      <w:proofErr w:type="spellEnd"/>
      <w:r w:rsidRPr="007F7F15">
        <w:rPr>
          <w:color w:val="auto"/>
          <w:szCs w:val="22"/>
        </w:rPr>
        <w:t xml:space="preserve"> РОСП ГУФССП России по Оренбургской области Паршина М.П. (тел. +7 (3532) 34-19-57).</w:t>
      </w:r>
    </w:p>
    <w:p w14:paraId="44A3207A" w14:textId="08DE83E0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793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560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39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678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7 935,60</w:t>
      </w:r>
      <w:r w:rsidRPr="007F7F15">
        <w:rPr>
          <w:color w:val="auto"/>
          <w:szCs w:val="22"/>
        </w:rPr>
        <w:t xml:space="preserve"> руб.</w:t>
      </w:r>
    </w:p>
    <w:p w14:paraId="134C256F" w14:textId="77777777" w:rsidR="0008259F" w:rsidRPr="007F7F15" w:rsidRDefault="0008259F" w:rsidP="00321CA2">
      <w:pPr>
        <w:ind w:firstLine="709"/>
        <w:jc w:val="both"/>
        <w:rPr>
          <w:b/>
          <w:color w:val="auto"/>
          <w:szCs w:val="22"/>
        </w:rPr>
      </w:pPr>
    </w:p>
    <w:p w14:paraId="2130D64B" w14:textId="5FEF6A39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18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Земельный участок площадью 34200000 кв. м., кадастровый номер 56:11:0000000:290, категория земель: земли населенных пунктов, ВРИ – для сельскохозяйственного использования, расположенный по адресу: Оренбургская обл., Домбаровский р-н, земельный участок расположен центральной части Домбаровского районного кадастрового квартала 56:11:0. Обременение – аресты, залог в пользу ОАО «</w:t>
      </w:r>
      <w:proofErr w:type="spellStart"/>
      <w:r w:rsidRPr="007F7F15">
        <w:rPr>
          <w:color w:val="auto"/>
          <w:szCs w:val="22"/>
        </w:rPr>
        <w:t>Россельхозбанк</w:t>
      </w:r>
      <w:proofErr w:type="spellEnd"/>
      <w:r w:rsidRPr="007F7F15">
        <w:rPr>
          <w:color w:val="auto"/>
          <w:szCs w:val="22"/>
        </w:rPr>
        <w:t xml:space="preserve">», ограничения прав на земельный участок, предусмотренный ст. 56 Земельного кодекса </w:t>
      </w:r>
      <w:proofErr w:type="gramStart"/>
      <w:r w:rsidRPr="007F7F15">
        <w:rPr>
          <w:color w:val="auto"/>
          <w:szCs w:val="22"/>
        </w:rPr>
        <w:t>РФ..</w:t>
      </w:r>
      <w:proofErr w:type="gramEnd"/>
      <w:r w:rsidRPr="007F7F15">
        <w:rPr>
          <w:color w:val="auto"/>
          <w:szCs w:val="22"/>
        </w:rPr>
        <w:t xml:space="preserve"> Собственник – </w:t>
      </w:r>
      <w:r w:rsidRPr="007F7F15">
        <w:rPr>
          <w:b/>
          <w:bCs/>
          <w:color w:val="auto"/>
          <w:szCs w:val="22"/>
        </w:rPr>
        <w:t xml:space="preserve">Администрация МО «Домбаровский сельсовет» </w:t>
      </w:r>
      <w:r w:rsidRPr="007F7F15">
        <w:rPr>
          <w:color w:val="auto"/>
          <w:szCs w:val="22"/>
        </w:rPr>
        <w:t xml:space="preserve">(уведомление № 974 от 15.12.2025). Судебный пристав-исполнитель Домбаровского РОСП ГУФССП России по Оренбургской области </w:t>
      </w:r>
      <w:proofErr w:type="spellStart"/>
      <w:r w:rsidRPr="007F7F15">
        <w:rPr>
          <w:color w:val="auto"/>
          <w:szCs w:val="22"/>
        </w:rPr>
        <w:t>Ерембетова</w:t>
      </w:r>
      <w:proofErr w:type="spellEnd"/>
      <w:r w:rsidRPr="007F7F15">
        <w:rPr>
          <w:color w:val="auto"/>
          <w:szCs w:val="22"/>
        </w:rPr>
        <w:t xml:space="preserve"> А.А. (тел. +7 (3532) 34-19-57).</w:t>
      </w:r>
    </w:p>
    <w:p w14:paraId="6999BD41" w14:textId="568AD5AF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2 282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080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>
        <w:rPr>
          <w:color w:val="auto"/>
          <w:szCs w:val="22"/>
        </w:rPr>
        <w:t xml:space="preserve">114 104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22 820,80</w:t>
      </w:r>
      <w:r w:rsidRPr="007F7F15">
        <w:rPr>
          <w:color w:val="auto"/>
          <w:szCs w:val="22"/>
        </w:rPr>
        <w:t xml:space="preserve"> руб.</w:t>
      </w:r>
    </w:p>
    <w:p w14:paraId="49FE67CA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3FE08FEB" w14:textId="6BECEC3D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19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100 кв. м., кадастровый номер 56:21:1411004:892, и земельный участок площадью 500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56:21:1411004:598, категория земель: земли сельскохозяйственного назначения, ВРИ – для коллективного садоводства, в составе одного лота, расположенные по адресу: Оренбургская обл., Оренбургский район, с/с. </w:t>
      </w:r>
      <w:proofErr w:type="spellStart"/>
      <w:r w:rsidRPr="007F7F15">
        <w:rPr>
          <w:color w:val="auto"/>
          <w:szCs w:val="22"/>
        </w:rPr>
        <w:t>Нежинский</w:t>
      </w:r>
      <w:proofErr w:type="spellEnd"/>
      <w:r w:rsidRPr="007F7F15">
        <w:rPr>
          <w:color w:val="auto"/>
          <w:szCs w:val="22"/>
        </w:rPr>
        <w:t xml:space="preserve">, </w:t>
      </w:r>
      <w:proofErr w:type="spellStart"/>
      <w:r w:rsidRPr="007F7F15">
        <w:rPr>
          <w:color w:val="auto"/>
          <w:szCs w:val="22"/>
        </w:rPr>
        <w:t>снт</w:t>
      </w:r>
      <w:proofErr w:type="spellEnd"/>
      <w:r w:rsidRPr="007F7F15">
        <w:rPr>
          <w:color w:val="auto"/>
          <w:szCs w:val="22"/>
        </w:rPr>
        <w:t xml:space="preserve"> «Маяк», участок 335. По состоянию на 02.12.2025 по указанному адресу зарегистрировано 4 человека, в том числе 2 несовершеннолетних.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ПАО «АК БАРС БАНК», ограничения прав на земельный участок, предусмотренный ст. 56 Земельного кодекса РФ. Собственник – </w:t>
      </w:r>
      <w:proofErr w:type="spellStart"/>
      <w:r w:rsidRPr="007F7F15">
        <w:rPr>
          <w:b/>
          <w:bCs/>
          <w:color w:val="auto"/>
          <w:szCs w:val="22"/>
        </w:rPr>
        <w:t>Чиркова</w:t>
      </w:r>
      <w:proofErr w:type="spellEnd"/>
      <w:r w:rsidRPr="007F7F15">
        <w:rPr>
          <w:b/>
          <w:bCs/>
          <w:color w:val="auto"/>
          <w:szCs w:val="22"/>
        </w:rPr>
        <w:t xml:space="preserve"> Н.А. </w:t>
      </w:r>
      <w:r w:rsidRPr="007F7F15">
        <w:rPr>
          <w:color w:val="auto"/>
          <w:szCs w:val="22"/>
        </w:rPr>
        <w:t xml:space="preserve">(уведомление № 975 от 15.12.2025). Судебный пристав-исполнитель Оренбургского РОСП ГУФССП России по Оренбургской области </w:t>
      </w:r>
      <w:proofErr w:type="spellStart"/>
      <w:r w:rsidRPr="007F7F15">
        <w:rPr>
          <w:color w:val="auto"/>
          <w:szCs w:val="22"/>
        </w:rPr>
        <w:t>Кулийбаев</w:t>
      </w:r>
      <w:proofErr w:type="spellEnd"/>
      <w:r w:rsidRPr="007F7F15">
        <w:rPr>
          <w:color w:val="auto"/>
          <w:szCs w:val="22"/>
        </w:rPr>
        <w:t xml:space="preserve"> Т.Ж. (тел. +7 (3532) 34-19-57).</w:t>
      </w:r>
    </w:p>
    <w:p w14:paraId="24FDF48D" w14:textId="4A96BB9D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2 346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000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117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300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23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460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3D9B9852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152F4620" w14:textId="008EE2AF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20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95 кв. м., кадастровый номер 56:44:0244005:6274, и земельный участок площадью 410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>., кадастровый номер 56:44:0244005:3657, категория земель: земли населенных пунктов, ВРИ – земельный участок, находящийся в составе дачных, садоводческих и огороднических объединений, в составе одного лота, расположенные по адресу: Оренбургская обл., г. Оренбург, СНТ «Гидропресс-</w:t>
      </w:r>
      <w:proofErr w:type="spellStart"/>
      <w:r w:rsidRPr="007F7F15">
        <w:rPr>
          <w:color w:val="auto"/>
          <w:szCs w:val="22"/>
        </w:rPr>
        <w:t>Госматрезервы</w:t>
      </w:r>
      <w:proofErr w:type="spellEnd"/>
      <w:r w:rsidRPr="007F7F15">
        <w:rPr>
          <w:color w:val="auto"/>
          <w:szCs w:val="22"/>
        </w:rPr>
        <w:t xml:space="preserve">-Станция «Оренбург», ул. 1-я Сиреневая, 42.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ПАО «Сбербанк России», ограничения прав на земельный участок, предусмотренный ст. 56 Земельного кодекса РФ. Собственник – </w:t>
      </w:r>
      <w:proofErr w:type="spellStart"/>
      <w:r w:rsidRPr="007F7F15">
        <w:rPr>
          <w:b/>
          <w:bCs/>
          <w:color w:val="auto"/>
          <w:szCs w:val="22"/>
        </w:rPr>
        <w:t>Абдулгалимов</w:t>
      </w:r>
      <w:proofErr w:type="spellEnd"/>
      <w:r w:rsidRPr="007F7F15">
        <w:rPr>
          <w:b/>
          <w:bCs/>
          <w:color w:val="auto"/>
          <w:szCs w:val="22"/>
        </w:rPr>
        <w:t xml:space="preserve"> Ш.Б. </w:t>
      </w:r>
      <w:r w:rsidRPr="007F7F15">
        <w:rPr>
          <w:color w:val="auto"/>
          <w:szCs w:val="22"/>
        </w:rPr>
        <w:t xml:space="preserve">(уведомление № 976 от 15.12.2025). Судебный пристав-исполнитель ОСП по Ленинскому району г. Оренбурга ГУФССП России по Оренбургской области </w:t>
      </w:r>
      <w:proofErr w:type="spellStart"/>
      <w:r w:rsidRPr="007F7F15">
        <w:rPr>
          <w:color w:val="auto"/>
          <w:szCs w:val="22"/>
        </w:rPr>
        <w:t>Маринушкина</w:t>
      </w:r>
      <w:proofErr w:type="spellEnd"/>
      <w:r w:rsidRPr="007F7F15">
        <w:rPr>
          <w:color w:val="auto"/>
          <w:szCs w:val="22"/>
        </w:rPr>
        <w:t xml:space="preserve"> А.С. (тел. +7 (3532) 34-19-57).</w:t>
      </w:r>
    </w:p>
    <w:p w14:paraId="51A20647" w14:textId="77DB252B" w:rsidR="00321CA2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1 113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840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55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692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11 138,40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73754AF4" w14:textId="77777777" w:rsidR="00611193" w:rsidRPr="007F7F15" w:rsidRDefault="00611193" w:rsidP="00321CA2">
      <w:pPr>
        <w:ind w:firstLine="709"/>
        <w:jc w:val="both"/>
        <w:rPr>
          <w:color w:val="auto"/>
          <w:szCs w:val="22"/>
        </w:rPr>
      </w:pPr>
    </w:p>
    <w:p w14:paraId="4FD7A4AA" w14:textId="5A990825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08259F" w:rsidRPr="007F7F15">
        <w:rPr>
          <w:b/>
          <w:color w:val="auto"/>
          <w:szCs w:val="22"/>
        </w:rPr>
        <w:t>2</w:t>
      </w:r>
      <w:r w:rsidR="00A54228">
        <w:rPr>
          <w:b/>
          <w:color w:val="auto"/>
          <w:szCs w:val="22"/>
        </w:rPr>
        <w:t>1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Жилое помещение «двухкомнатная квартира» площадью 46,1 кв. м., кадастровый номер 56:38:0206008:575, расположенное по адресу: Оренбургская обл., г. Бузулук, 3 микрорайон, д. 1А, кв. 31. По состоянию на 21.11.2025 по указанному адресу зарегистрировано 3 человека, в том числе 2 несовершеннолетних.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залог в пользу ПАО БАНК ВТБ. Собственник – </w:t>
      </w:r>
      <w:proofErr w:type="spellStart"/>
      <w:r w:rsidRPr="007F7F15">
        <w:rPr>
          <w:b/>
          <w:bCs/>
          <w:color w:val="auto"/>
          <w:szCs w:val="22"/>
        </w:rPr>
        <w:t>Бирева</w:t>
      </w:r>
      <w:proofErr w:type="spellEnd"/>
      <w:r w:rsidRPr="007F7F15">
        <w:rPr>
          <w:b/>
          <w:bCs/>
          <w:color w:val="auto"/>
          <w:szCs w:val="22"/>
        </w:rPr>
        <w:t xml:space="preserve"> А.Р. </w:t>
      </w:r>
      <w:r w:rsidRPr="007F7F15">
        <w:rPr>
          <w:color w:val="auto"/>
          <w:szCs w:val="22"/>
        </w:rPr>
        <w:t xml:space="preserve">(уведомление № 978 от 15.12.2025). Судебный пристав-исполнитель </w:t>
      </w:r>
      <w:proofErr w:type="spellStart"/>
      <w:r w:rsidRPr="007F7F15">
        <w:rPr>
          <w:color w:val="auto"/>
          <w:szCs w:val="22"/>
        </w:rPr>
        <w:t>Бузулукского</w:t>
      </w:r>
      <w:proofErr w:type="spellEnd"/>
      <w:r w:rsidRPr="007F7F15">
        <w:rPr>
          <w:color w:val="auto"/>
          <w:szCs w:val="22"/>
        </w:rPr>
        <w:t xml:space="preserve"> ГОСП ГУФССП России по Оренбургской области </w:t>
      </w:r>
      <w:proofErr w:type="spellStart"/>
      <w:r w:rsidRPr="007F7F15">
        <w:rPr>
          <w:color w:val="auto"/>
          <w:szCs w:val="22"/>
        </w:rPr>
        <w:t>Лычаева</w:t>
      </w:r>
      <w:proofErr w:type="spellEnd"/>
      <w:r w:rsidRPr="007F7F15">
        <w:rPr>
          <w:color w:val="auto"/>
          <w:szCs w:val="22"/>
        </w:rPr>
        <w:t xml:space="preserve"> М.Ю. (тел. +7 (3532) 34-19-57).</w:t>
      </w:r>
    </w:p>
    <w:p w14:paraId="1ED4E38E" w14:textId="3BB18701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2 001 428,36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100 071,42</w:t>
      </w:r>
      <w:r w:rsidR="00611193">
        <w:rPr>
          <w:color w:val="auto"/>
          <w:szCs w:val="22"/>
        </w:rPr>
        <w:t xml:space="preserve"> руб., шаг аукциона</w:t>
      </w:r>
      <w:r w:rsidRPr="007F7F15">
        <w:rPr>
          <w:color w:val="auto"/>
          <w:szCs w:val="22"/>
        </w:rPr>
        <w:t xml:space="preserve"> </w:t>
      </w:r>
      <w:r w:rsidR="00611193" w:rsidRPr="00611193">
        <w:rPr>
          <w:color w:val="auto"/>
          <w:szCs w:val="22"/>
        </w:rPr>
        <w:t>20 014,28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682A713C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3F4702E8" w14:textId="0002720C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08259F" w:rsidRPr="007F7F15">
        <w:rPr>
          <w:b/>
          <w:color w:val="auto"/>
          <w:szCs w:val="22"/>
        </w:rPr>
        <w:t>2</w:t>
      </w:r>
      <w:r w:rsidR="00A54228">
        <w:rPr>
          <w:b/>
          <w:color w:val="auto"/>
          <w:szCs w:val="22"/>
        </w:rPr>
        <w:t>2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65,6 кв. м., кадастровый номер 56:45:0101032:254, и земельный участок площадью 203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56:45:0101032:133, категория земель: земли населенных пунктов, ВРИ – индивидуальное жилищное строительство, в составе одного лота, расположенные по адресу: Оренбургская обл., г. Сорочинск, ул. </w:t>
      </w:r>
      <w:proofErr w:type="spellStart"/>
      <w:r w:rsidRPr="007F7F15">
        <w:rPr>
          <w:color w:val="auto"/>
          <w:szCs w:val="22"/>
        </w:rPr>
        <w:t>Темирязева</w:t>
      </w:r>
      <w:proofErr w:type="spellEnd"/>
      <w:r w:rsidRPr="007F7F15">
        <w:rPr>
          <w:color w:val="auto"/>
          <w:szCs w:val="22"/>
        </w:rPr>
        <w:t xml:space="preserve">, 35А. По состоянию на 15.10.2025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АО «БАНК ОРЕНБУРГ», ограничения прав на земельный участок, предусмотренный ст. 56 Земельного кодекса РФ. Собственник – </w:t>
      </w:r>
      <w:r w:rsidRPr="007F7F15">
        <w:rPr>
          <w:b/>
          <w:bCs/>
          <w:color w:val="auto"/>
          <w:szCs w:val="22"/>
        </w:rPr>
        <w:t xml:space="preserve">Колесников К.В. </w:t>
      </w:r>
      <w:r w:rsidRPr="007F7F15">
        <w:rPr>
          <w:color w:val="auto"/>
          <w:szCs w:val="22"/>
        </w:rPr>
        <w:t xml:space="preserve">(уведомление № 979 от 16.12.2025). Судебный пристав-исполнитель </w:t>
      </w:r>
      <w:proofErr w:type="spellStart"/>
      <w:r w:rsidRPr="007F7F15">
        <w:rPr>
          <w:color w:val="auto"/>
          <w:szCs w:val="22"/>
        </w:rPr>
        <w:t>Сорочинского</w:t>
      </w:r>
      <w:proofErr w:type="spellEnd"/>
      <w:r w:rsidRPr="007F7F15">
        <w:rPr>
          <w:color w:val="auto"/>
          <w:szCs w:val="22"/>
        </w:rPr>
        <w:t xml:space="preserve"> РОСП ГУФССП России по Оренбургской области Сорокина О.А. (тел. +7 (3532) 34-19-57).</w:t>
      </w:r>
    </w:p>
    <w:p w14:paraId="22475EA4" w14:textId="17035D95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611193" w:rsidRPr="00611193">
        <w:rPr>
          <w:color w:val="auto"/>
          <w:szCs w:val="22"/>
        </w:rPr>
        <w:t>1 365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100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611193" w:rsidRPr="00611193">
        <w:rPr>
          <w:color w:val="auto"/>
          <w:szCs w:val="22"/>
        </w:rPr>
        <w:t>68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255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611193" w:rsidRPr="00611193">
        <w:rPr>
          <w:color w:val="auto"/>
          <w:szCs w:val="22"/>
        </w:rPr>
        <w:t>13</w:t>
      </w:r>
      <w:r w:rsidR="00611193">
        <w:rPr>
          <w:color w:val="auto"/>
          <w:szCs w:val="22"/>
        </w:rPr>
        <w:t> </w:t>
      </w:r>
      <w:r w:rsidR="00611193" w:rsidRPr="00611193">
        <w:rPr>
          <w:color w:val="auto"/>
          <w:szCs w:val="22"/>
        </w:rPr>
        <w:t>651</w:t>
      </w:r>
      <w:r w:rsidR="00611193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270683AF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3FF69CB4" w14:textId="74DCC684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23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Жилое помещение «однокомнатная квартира» площадью 28,6 кв. м., кадастровый номер 56:44:0432005:801, расположенное по адресу: </w:t>
      </w:r>
      <w:r w:rsidR="00611193">
        <w:rPr>
          <w:color w:val="auto"/>
          <w:szCs w:val="22"/>
        </w:rPr>
        <w:t xml:space="preserve">Оренбургская обл., г. Оренбург, </w:t>
      </w:r>
      <w:proofErr w:type="spellStart"/>
      <w:r w:rsidRPr="007F7F15">
        <w:rPr>
          <w:color w:val="auto"/>
          <w:szCs w:val="22"/>
        </w:rPr>
        <w:t>пр-кт</w:t>
      </w:r>
      <w:proofErr w:type="spellEnd"/>
      <w:r w:rsidRPr="007F7F15">
        <w:rPr>
          <w:color w:val="auto"/>
          <w:szCs w:val="22"/>
        </w:rPr>
        <w:t xml:space="preserve"> Победы, д. 22, кв. 53. По состоянию на 04.12.2025 по указанному адресу зарегистрированные лица отсутствуют.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залог в пользу ОАО «</w:t>
      </w:r>
      <w:proofErr w:type="spellStart"/>
      <w:r w:rsidRPr="007F7F15">
        <w:rPr>
          <w:color w:val="auto"/>
          <w:szCs w:val="22"/>
        </w:rPr>
        <w:t>Совкомбанк</w:t>
      </w:r>
      <w:proofErr w:type="spellEnd"/>
      <w:r w:rsidRPr="007F7F15">
        <w:rPr>
          <w:color w:val="auto"/>
          <w:szCs w:val="22"/>
        </w:rPr>
        <w:t xml:space="preserve">». Собственник – </w:t>
      </w:r>
      <w:proofErr w:type="spellStart"/>
      <w:r w:rsidRPr="007F7F15">
        <w:rPr>
          <w:b/>
          <w:bCs/>
          <w:color w:val="auto"/>
          <w:szCs w:val="22"/>
        </w:rPr>
        <w:t>Яшникова</w:t>
      </w:r>
      <w:proofErr w:type="spellEnd"/>
      <w:r w:rsidRPr="007F7F15">
        <w:rPr>
          <w:b/>
          <w:bCs/>
          <w:color w:val="auto"/>
          <w:szCs w:val="22"/>
        </w:rPr>
        <w:t xml:space="preserve"> Н.П. </w:t>
      </w:r>
      <w:r w:rsidRPr="007F7F15">
        <w:rPr>
          <w:color w:val="auto"/>
          <w:szCs w:val="22"/>
        </w:rPr>
        <w:t>(уведомление № 983 от 17.12.2025). Судебный пристав-исполнитель ОСП Центрального района г. Оренбурга ГУФССП России по Оренбургской области Трофимова А.П. (тел. +7 (3532) 34-19-57).</w:t>
      </w:r>
    </w:p>
    <w:p w14:paraId="72E66DD8" w14:textId="2DDB4EF6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303965" w:rsidRPr="00303965">
        <w:rPr>
          <w:color w:val="auto"/>
          <w:szCs w:val="22"/>
        </w:rPr>
        <w:t>1 955</w:t>
      </w:r>
      <w:r w:rsidR="00303965">
        <w:rPr>
          <w:color w:val="auto"/>
          <w:szCs w:val="22"/>
        </w:rPr>
        <w:t> </w:t>
      </w:r>
      <w:r w:rsidR="00303965" w:rsidRPr="00303965">
        <w:rPr>
          <w:color w:val="auto"/>
          <w:szCs w:val="22"/>
        </w:rPr>
        <w:t>000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303965" w:rsidRPr="00303965">
        <w:rPr>
          <w:color w:val="auto"/>
          <w:szCs w:val="22"/>
        </w:rPr>
        <w:t>97</w:t>
      </w:r>
      <w:r w:rsidR="00303965">
        <w:rPr>
          <w:color w:val="auto"/>
          <w:szCs w:val="22"/>
        </w:rPr>
        <w:t> </w:t>
      </w:r>
      <w:r w:rsidR="00303965" w:rsidRPr="00303965">
        <w:rPr>
          <w:color w:val="auto"/>
          <w:szCs w:val="22"/>
        </w:rPr>
        <w:t>750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303965" w:rsidRPr="00303965">
        <w:rPr>
          <w:color w:val="auto"/>
          <w:szCs w:val="22"/>
        </w:rPr>
        <w:t>19</w:t>
      </w:r>
      <w:r w:rsidR="00303965">
        <w:rPr>
          <w:color w:val="auto"/>
          <w:szCs w:val="22"/>
        </w:rPr>
        <w:t> </w:t>
      </w:r>
      <w:r w:rsidR="00303965" w:rsidRPr="00303965">
        <w:rPr>
          <w:color w:val="auto"/>
          <w:szCs w:val="22"/>
        </w:rPr>
        <w:t>550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0D10EA1D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5CF20AB6" w14:textId="671936ED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24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Земельный участок площадью 927 кв. м., кадастровый номер 56:44:0201002:7527, категория земель: земли населенных пунктов, ВРИ – ведение садоводства, расположенный по адресу: Оренбургская обл., г. Оренбург, СНТСН «Сатурн», ул. 11-я Линия, земельный участок 634. Обременение – аресты, залог в пользу ПАО Банк ВТБ. Собственник – </w:t>
      </w:r>
      <w:proofErr w:type="spellStart"/>
      <w:r w:rsidRPr="007F7F15">
        <w:rPr>
          <w:b/>
          <w:bCs/>
          <w:color w:val="auto"/>
          <w:szCs w:val="22"/>
        </w:rPr>
        <w:t>Гайсиев</w:t>
      </w:r>
      <w:proofErr w:type="spellEnd"/>
      <w:r w:rsidRPr="007F7F15">
        <w:rPr>
          <w:b/>
          <w:bCs/>
          <w:color w:val="auto"/>
          <w:szCs w:val="22"/>
        </w:rPr>
        <w:t xml:space="preserve"> М.С. </w:t>
      </w:r>
      <w:r w:rsidRPr="007F7F15">
        <w:rPr>
          <w:color w:val="auto"/>
          <w:szCs w:val="22"/>
        </w:rPr>
        <w:t xml:space="preserve">(уведомление № 985 от 17.12.2025). Судебный пристав-исполнитель ОСП по Ленинскому району г. Оренбурга ГУФССП России по Оренбургской области </w:t>
      </w:r>
      <w:proofErr w:type="spellStart"/>
      <w:r w:rsidRPr="007F7F15">
        <w:rPr>
          <w:color w:val="auto"/>
          <w:szCs w:val="22"/>
        </w:rPr>
        <w:t>Маринушкина</w:t>
      </w:r>
      <w:proofErr w:type="spellEnd"/>
      <w:r w:rsidRPr="007F7F15">
        <w:rPr>
          <w:color w:val="auto"/>
          <w:szCs w:val="22"/>
        </w:rPr>
        <w:t xml:space="preserve"> А.С. (тел. +7 (3532) 34-19-57).</w:t>
      </w:r>
    </w:p>
    <w:p w14:paraId="4C91E074" w14:textId="3E729FE3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303965" w:rsidRPr="00303965">
        <w:rPr>
          <w:color w:val="auto"/>
          <w:szCs w:val="22"/>
        </w:rPr>
        <w:t>262</w:t>
      </w:r>
      <w:r w:rsidR="00303965">
        <w:rPr>
          <w:color w:val="auto"/>
          <w:szCs w:val="22"/>
        </w:rPr>
        <w:t> </w:t>
      </w:r>
      <w:r w:rsidR="00303965" w:rsidRPr="00303965">
        <w:rPr>
          <w:color w:val="auto"/>
          <w:szCs w:val="22"/>
        </w:rPr>
        <w:t>480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303965" w:rsidRPr="00303965">
        <w:rPr>
          <w:color w:val="auto"/>
          <w:szCs w:val="22"/>
        </w:rPr>
        <w:t>13</w:t>
      </w:r>
      <w:r w:rsidR="00303965">
        <w:rPr>
          <w:color w:val="auto"/>
          <w:szCs w:val="22"/>
        </w:rPr>
        <w:t> </w:t>
      </w:r>
      <w:r w:rsidR="00303965" w:rsidRPr="00303965">
        <w:rPr>
          <w:color w:val="auto"/>
          <w:szCs w:val="22"/>
        </w:rPr>
        <w:t>124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303965" w:rsidRPr="00303965">
        <w:rPr>
          <w:color w:val="auto"/>
          <w:szCs w:val="22"/>
        </w:rPr>
        <w:t>2 624,80</w:t>
      </w:r>
      <w:r w:rsidRPr="007F7F15">
        <w:rPr>
          <w:color w:val="auto"/>
          <w:szCs w:val="22"/>
        </w:rPr>
        <w:t xml:space="preserve"> руб.</w:t>
      </w:r>
    </w:p>
    <w:p w14:paraId="135C910B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613510BC" w14:textId="542C5005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25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Жилой дом площадью 32,5 кв. м., кадастровый номер 56:25:0204001:231, и земельный участок площадью 1850 </w:t>
      </w:r>
      <w:proofErr w:type="spellStart"/>
      <w:r w:rsidRPr="007F7F15">
        <w:rPr>
          <w:color w:val="auto"/>
          <w:szCs w:val="22"/>
        </w:rPr>
        <w:t>кв.м</w:t>
      </w:r>
      <w:proofErr w:type="spellEnd"/>
      <w:r w:rsidRPr="007F7F15">
        <w:rPr>
          <w:color w:val="auto"/>
          <w:szCs w:val="22"/>
        </w:rPr>
        <w:t xml:space="preserve">., кадастровый номер 56:25:0204001:16, категория земель: земли населенных пунктов, ВРИ – ведение личного подсобного хозяйства, в составе одного лота, расположенные по адресу: Оренбургская обл., </w:t>
      </w:r>
      <w:proofErr w:type="spellStart"/>
      <w:r w:rsidRPr="007F7F15">
        <w:rPr>
          <w:color w:val="auto"/>
          <w:szCs w:val="22"/>
        </w:rPr>
        <w:t>Сакмарский</w:t>
      </w:r>
      <w:proofErr w:type="spellEnd"/>
      <w:r w:rsidRPr="007F7F15">
        <w:rPr>
          <w:color w:val="auto"/>
          <w:szCs w:val="22"/>
        </w:rPr>
        <w:t xml:space="preserve"> р-н, с. </w:t>
      </w:r>
      <w:proofErr w:type="spellStart"/>
      <w:r w:rsidRPr="007F7F15">
        <w:rPr>
          <w:color w:val="auto"/>
          <w:szCs w:val="22"/>
        </w:rPr>
        <w:t>Ереминка</w:t>
      </w:r>
      <w:proofErr w:type="spellEnd"/>
      <w:r w:rsidRPr="007F7F15">
        <w:rPr>
          <w:color w:val="auto"/>
          <w:szCs w:val="22"/>
        </w:rPr>
        <w:t xml:space="preserve">, ул. Лесная, д. 3. По состоянию на 09.12.2025 по указанному адресу зарегистрирован 1 человек.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предоставлены). Обременение – аресты, залог в пользу Селищева А.Д. Собственник – </w:t>
      </w:r>
      <w:r w:rsidRPr="007F7F15">
        <w:rPr>
          <w:b/>
          <w:bCs/>
          <w:color w:val="auto"/>
          <w:szCs w:val="22"/>
        </w:rPr>
        <w:t xml:space="preserve">Санков А.Д. </w:t>
      </w:r>
      <w:r w:rsidRPr="007F7F15">
        <w:rPr>
          <w:color w:val="auto"/>
          <w:szCs w:val="22"/>
        </w:rPr>
        <w:t xml:space="preserve">(уведомление № 987 от 18.12.2025). Судебный пристав-исполнитель </w:t>
      </w:r>
      <w:proofErr w:type="spellStart"/>
      <w:r w:rsidRPr="007F7F15">
        <w:rPr>
          <w:color w:val="auto"/>
          <w:szCs w:val="22"/>
        </w:rPr>
        <w:t>Сакмарского</w:t>
      </w:r>
      <w:proofErr w:type="spellEnd"/>
      <w:r w:rsidRPr="007F7F15">
        <w:rPr>
          <w:color w:val="auto"/>
          <w:szCs w:val="22"/>
        </w:rPr>
        <w:t xml:space="preserve"> РОСП ГУФССП России по Оренбургской области Валов М.А. (тел. +7 (3532) 34-19-57).</w:t>
      </w:r>
    </w:p>
    <w:p w14:paraId="4BCFEFE9" w14:textId="1D6910F7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303965" w:rsidRPr="00303965">
        <w:rPr>
          <w:color w:val="auto"/>
          <w:szCs w:val="22"/>
        </w:rPr>
        <w:t>262</w:t>
      </w:r>
      <w:r w:rsidR="00303965">
        <w:rPr>
          <w:color w:val="auto"/>
          <w:szCs w:val="22"/>
        </w:rPr>
        <w:t> </w:t>
      </w:r>
      <w:r w:rsidR="00303965" w:rsidRPr="00303965">
        <w:rPr>
          <w:color w:val="auto"/>
          <w:szCs w:val="22"/>
        </w:rPr>
        <w:t>650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303965" w:rsidRPr="00303965">
        <w:rPr>
          <w:color w:val="auto"/>
          <w:szCs w:val="22"/>
        </w:rPr>
        <w:t>13 132,50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303965" w:rsidRPr="00303965">
        <w:rPr>
          <w:color w:val="auto"/>
          <w:szCs w:val="22"/>
        </w:rPr>
        <w:t>2 626,50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0333A1E7" w14:textId="77777777" w:rsidR="00321CA2" w:rsidRPr="007F7F15" w:rsidRDefault="00321CA2" w:rsidP="00321CA2">
      <w:pPr>
        <w:ind w:firstLine="709"/>
        <w:jc w:val="both"/>
        <w:rPr>
          <w:b/>
          <w:color w:val="auto"/>
          <w:szCs w:val="22"/>
        </w:rPr>
      </w:pPr>
    </w:p>
    <w:p w14:paraId="6ED6CFBD" w14:textId="74EA165E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b/>
          <w:color w:val="auto"/>
          <w:szCs w:val="22"/>
        </w:rPr>
        <w:t xml:space="preserve">Лот № </w:t>
      </w:r>
      <w:r w:rsidR="00A54228">
        <w:rPr>
          <w:b/>
          <w:color w:val="auto"/>
          <w:szCs w:val="22"/>
        </w:rPr>
        <w:t>26</w:t>
      </w:r>
      <w:r w:rsidRPr="007F7F15">
        <w:rPr>
          <w:b/>
          <w:color w:val="auto"/>
          <w:szCs w:val="22"/>
        </w:rPr>
        <w:t xml:space="preserve"> (</w:t>
      </w:r>
      <w:r w:rsidR="0008259F" w:rsidRPr="007F7F15">
        <w:rPr>
          <w:b/>
          <w:color w:val="auto"/>
          <w:szCs w:val="22"/>
        </w:rPr>
        <w:t xml:space="preserve">вторичные </w:t>
      </w:r>
      <w:r w:rsidRPr="007F7F15">
        <w:rPr>
          <w:b/>
          <w:color w:val="auto"/>
          <w:szCs w:val="22"/>
        </w:rPr>
        <w:t>торги).</w:t>
      </w:r>
      <w:r w:rsidRPr="007F7F15">
        <w:rPr>
          <w:color w:val="auto"/>
          <w:szCs w:val="22"/>
        </w:rPr>
        <w:t xml:space="preserve"> Жилое помещение «квартира» площадью 12,6 кв. м., кадастровый номер 56:44:0120002:2702, расположенное по адресу: Оренбургская обл., г. Оренбург, </w:t>
      </w:r>
      <w:proofErr w:type="spellStart"/>
      <w:r w:rsidRPr="007F7F15">
        <w:rPr>
          <w:color w:val="auto"/>
          <w:szCs w:val="22"/>
        </w:rPr>
        <w:t>пр-кт</w:t>
      </w:r>
      <w:proofErr w:type="spellEnd"/>
      <w:r w:rsidRPr="007F7F15">
        <w:rPr>
          <w:color w:val="auto"/>
          <w:szCs w:val="22"/>
        </w:rPr>
        <w:t xml:space="preserve"> Дзержинского, д. 14/1, кв. 98. По состоянию на 05.12.2025 по указанному адресу зарегистрирован 1 человек. 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предоставлены). Обременение – аресты, залог в пользу АО «</w:t>
      </w:r>
      <w:proofErr w:type="spellStart"/>
      <w:r w:rsidRPr="007F7F15">
        <w:rPr>
          <w:color w:val="auto"/>
          <w:szCs w:val="22"/>
        </w:rPr>
        <w:t>ТБанк</w:t>
      </w:r>
      <w:proofErr w:type="spellEnd"/>
      <w:r w:rsidRPr="007F7F15">
        <w:rPr>
          <w:color w:val="auto"/>
          <w:szCs w:val="22"/>
        </w:rPr>
        <w:t xml:space="preserve">». Собственник – </w:t>
      </w:r>
      <w:proofErr w:type="spellStart"/>
      <w:r w:rsidRPr="007F7F15">
        <w:rPr>
          <w:b/>
          <w:bCs/>
          <w:color w:val="auto"/>
          <w:szCs w:val="22"/>
        </w:rPr>
        <w:t>Приданников</w:t>
      </w:r>
      <w:proofErr w:type="spellEnd"/>
      <w:r w:rsidRPr="007F7F15">
        <w:rPr>
          <w:b/>
          <w:bCs/>
          <w:color w:val="auto"/>
          <w:szCs w:val="22"/>
        </w:rPr>
        <w:t xml:space="preserve"> Д.А. </w:t>
      </w:r>
      <w:r w:rsidRPr="007F7F15">
        <w:rPr>
          <w:color w:val="auto"/>
          <w:szCs w:val="22"/>
        </w:rPr>
        <w:t>(уведомление № 990 от 19.12.2025). Судебный пристав-исполнитель ОСП Дзержинского района г. Оренбурга ГУФССП России по Оренбургской области Романова В.В. (тел. +7 (3532) 34-19-57).</w:t>
      </w:r>
    </w:p>
    <w:p w14:paraId="41EC880A" w14:textId="6AE7943E" w:rsidR="00321CA2" w:rsidRPr="007F7F15" w:rsidRDefault="00321CA2" w:rsidP="00321CA2">
      <w:pPr>
        <w:ind w:firstLine="709"/>
        <w:jc w:val="both"/>
        <w:rPr>
          <w:color w:val="auto"/>
          <w:szCs w:val="22"/>
        </w:rPr>
      </w:pPr>
      <w:r w:rsidRPr="007F7F15">
        <w:rPr>
          <w:color w:val="auto"/>
          <w:szCs w:val="22"/>
        </w:rPr>
        <w:t xml:space="preserve">Начальная цена – </w:t>
      </w:r>
      <w:r w:rsidR="00303965" w:rsidRPr="00303965">
        <w:rPr>
          <w:color w:val="auto"/>
          <w:szCs w:val="22"/>
        </w:rPr>
        <w:t>565 273,80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 (НДС не облагается), задаток </w:t>
      </w:r>
      <w:r w:rsidR="00303965" w:rsidRPr="00303965">
        <w:rPr>
          <w:color w:val="auto"/>
          <w:szCs w:val="22"/>
        </w:rPr>
        <w:t>28 263,69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 xml:space="preserve">руб., шаг аукциона </w:t>
      </w:r>
      <w:r w:rsidR="00303965" w:rsidRPr="00303965">
        <w:rPr>
          <w:color w:val="auto"/>
          <w:szCs w:val="22"/>
        </w:rPr>
        <w:t>5 652,74</w:t>
      </w:r>
      <w:r w:rsidR="00303965">
        <w:rPr>
          <w:color w:val="auto"/>
          <w:szCs w:val="22"/>
        </w:rPr>
        <w:t xml:space="preserve"> </w:t>
      </w:r>
      <w:r w:rsidRPr="007F7F15">
        <w:rPr>
          <w:color w:val="auto"/>
          <w:szCs w:val="22"/>
        </w:rPr>
        <w:t>руб.</w:t>
      </w:r>
    </w:p>
    <w:p w14:paraId="3BC07460" w14:textId="77777777" w:rsidR="00321CA2" w:rsidRPr="00E802B3" w:rsidRDefault="00321CA2" w:rsidP="00927E66">
      <w:pPr>
        <w:spacing w:after="120" w:line="276" w:lineRule="auto"/>
        <w:jc w:val="both"/>
      </w:pPr>
    </w:p>
    <w:p w14:paraId="58707511" w14:textId="77777777" w:rsidR="003E0FB4" w:rsidRPr="003E0FB4" w:rsidRDefault="003E0FB4" w:rsidP="003E0FB4">
      <w:pPr>
        <w:jc w:val="both"/>
        <w:rPr>
          <w:b/>
          <w:color w:val="auto"/>
          <w:sz w:val="22"/>
          <w:szCs w:val="22"/>
        </w:rPr>
      </w:pPr>
    </w:p>
    <w:p w14:paraId="2D90B6F1" w14:textId="2F0748B1" w:rsidR="00295663" w:rsidRPr="00295663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0" w:name="bookmark10"/>
      <w:bookmarkEnd w:id="10"/>
      <w:r>
        <w:rPr>
          <w:sz w:val="24"/>
          <w:szCs w:val="24"/>
        </w:rPr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</w:pPr>
      <w:bookmarkStart w:id="11" w:name="bookmark11"/>
      <w:bookmarkEnd w:id="11"/>
      <w:r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</w:pPr>
      <w:bookmarkStart w:id="12" w:name="bookmark12"/>
      <w:bookmarkEnd w:id="12"/>
      <w:r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</w:pPr>
      <w:bookmarkStart w:id="13" w:name="bookmark13"/>
      <w:bookmarkEnd w:id="13"/>
      <w:r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л/с № 05531А54506, ИНН 5610133346, КПП 561001001,</w:t>
      </w:r>
    </w:p>
    <w:p w14:paraId="447F84BA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р/с 03212643000000015300,</w:t>
      </w:r>
    </w:p>
    <w:p w14:paraId="6B139DBF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к/с 40102810545370000045,</w:t>
      </w:r>
    </w:p>
    <w:p w14:paraId="6A97A1D8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БИК 015354008,</w:t>
      </w:r>
    </w:p>
    <w:p w14:paraId="5628C63E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КБК16700000000000000000,</w:t>
      </w:r>
    </w:p>
    <w:p w14:paraId="754A0C24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ОКТМО 53701000,</w:t>
      </w:r>
    </w:p>
    <w:p w14:paraId="34C0B631" w14:textId="77777777" w:rsidR="00295663" w:rsidRDefault="00295663" w:rsidP="00295663">
      <w:pPr>
        <w:pStyle w:val="1e"/>
        <w:ind w:firstLine="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Default="00295663" w:rsidP="00295663">
      <w:pPr>
        <w:pStyle w:val="1e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</w:pPr>
      <w:bookmarkStart w:id="14" w:name="bookmark14"/>
      <w:bookmarkEnd w:id="14"/>
      <w:r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</w:pPr>
      <w:bookmarkStart w:id="15" w:name="bookmark15"/>
      <w:bookmarkEnd w:id="15"/>
      <w:r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</w:pPr>
      <w:bookmarkStart w:id="16" w:name="bookmark16"/>
      <w:bookmarkEnd w:id="16"/>
      <w:r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17" w:name="bookmark17"/>
      <w:bookmarkEnd w:id="17"/>
      <w:r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</w:pPr>
      <w:bookmarkStart w:id="18" w:name="bookmark18"/>
      <w:bookmarkEnd w:id="18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</w:pPr>
      <w:bookmarkStart w:id="19" w:name="bookmark19"/>
      <w:bookmarkEnd w:id="19"/>
      <w:r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</w:pPr>
      <w:bookmarkStart w:id="20" w:name="bookmark20"/>
      <w:bookmarkEnd w:id="20"/>
      <w:r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59D1D286" w:rsidR="00295663" w:rsidRP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bookmarkStart w:id="21" w:name="bookmark21"/>
      <w:bookmarkEnd w:id="21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</w:pPr>
      <w:r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</w:pPr>
      <w:bookmarkStart w:id="22" w:name="bookmark22"/>
      <w:bookmarkEnd w:id="22"/>
      <w:r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</w:pPr>
      <w:bookmarkStart w:id="23" w:name="bookmark23"/>
      <w:bookmarkEnd w:id="23"/>
      <w:r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</w:pPr>
      <w:bookmarkStart w:id="24" w:name="bookmark24"/>
      <w:bookmarkEnd w:id="24"/>
      <w:r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5" w:name="bookmark25"/>
      <w:bookmarkEnd w:id="25"/>
      <w:r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</w:pPr>
      <w:bookmarkStart w:id="26" w:name="bookmark26"/>
      <w:bookmarkEnd w:id="26"/>
      <w:r>
        <w:rPr>
          <w:sz w:val="24"/>
          <w:szCs w:val="24"/>
        </w:rPr>
        <w:t>копия свидетельства о присвоении ИНН заявителя;</w:t>
      </w:r>
    </w:p>
    <w:p w14:paraId="4D88AF03" w14:textId="572EF3E7" w:rsidR="00295663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</w:pPr>
      <w:bookmarkStart w:id="27" w:name="bookmark27"/>
      <w:bookmarkEnd w:id="27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bookmarkStart w:id="28" w:name="bookmark28"/>
      <w:bookmarkEnd w:id="28"/>
      <w:r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</w:pPr>
      <w:r w:rsidRPr="00295663">
        <w:rPr>
          <w:sz w:val="24"/>
          <w:szCs w:val="24"/>
        </w:rPr>
        <w:t>согласие на обработку персональных данных</w:t>
      </w:r>
      <w:r>
        <w:rPr>
          <w:sz w:val="24"/>
          <w:szCs w:val="24"/>
        </w:rPr>
        <w:t>.</w:t>
      </w:r>
    </w:p>
    <w:p w14:paraId="386E253D" w14:textId="77777777" w:rsidR="00295663" w:rsidRDefault="00295663" w:rsidP="00295663">
      <w:pPr>
        <w:pStyle w:val="1e"/>
        <w:tabs>
          <w:tab w:val="left" w:pos="1033"/>
        </w:tabs>
        <w:ind w:left="720" w:firstLine="0"/>
        <w:jc w:val="both"/>
      </w:pPr>
    </w:p>
    <w:p w14:paraId="430F4C64" w14:textId="77777777" w:rsidR="00295663" w:rsidRDefault="00295663" w:rsidP="00295663">
      <w:pPr>
        <w:pStyle w:val="1e"/>
        <w:ind w:firstLine="580"/>
        <w:jc w:val="both"/>
      </w:pPr>
      <w:r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</w:pPr>
      <w:bookmarkStart w:id="29" w:name="bookmark29"/>
      <w:bookmarkEnd w:id="29"/>
      <w:r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0" w:name="bookmark30"/>
      <w:bookmarkEnd w:id="30"/>
      <w:r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1" w:name="bookmark31"/>
      <w:bookmarkEnd w:id="31"/>
      <w:r>
        <w:rPr>
          <w:sz w:val="24"/>
          <w:szCs w:val="24"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</w:pPr>
      <w:bookmarkStart w:id="32" w:name="bookmark32"/>
      <w:bookmarkEnd w:id="32"/>
      <w:r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3" w:name="bookmark33"/>
      <w:bookmarkEnd w:id="33"/>
      <w:r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4" w:name="bookmark34"/>
      <w:bookmarkEnd w:id="34"/>
      <w:r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</w:pPr>
      <w:bookmarkStart w:id="35" w:name="bookmark35"/>
      <w:bookmarkEnd w:id="35"/>
      <w:r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29701A59" w:rsidR="00295663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</w:pPr>
      <w:bookmarkStart w:id="36" w:name="bookmark36"/>
      <w:bookmarkEnd w:id="36"/>
      <w:r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</w:pPr>
      <w:bookmarkStart w:id="37" w:name="bookmark37"/>
      <w:bookmarkEnd w:id="37"/>
      <w:r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295663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</w:pPr>
      <w:bookmarkStart w:id="38" w:name="bookmark38"/>
      <w:bookmarkEnd w:id="38"/>
      <w:r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</w:pPr>
      <w:r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Default="00295663" w:rsidP="00295663">
      <w:pPr>
        <w:pStyle w:val="1e"/>
        <w:tabs>
          <w:tab w:val="left" w:pos="1018"/>
        </w:tabs>
        <w:jc w:val="both"/>
      </w:pPr>
    </w:p>
    <w:p w14:paraId="64E2A2FD" w14:textId="77777777" w:rsidR="00295663" w:rsidRDefault="00295663" w:rsidP="00295663">
      <w:pPr>
        <w:pStyle w:val="1e"/>
        <w:ind w:firstLine="720"/>
        <w:jc w:val="both"/>
      </w:pPr>
      <w:r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Default="00295663" w:rsidP="00295663">
      <w:pPr>
        <w:pStyle w:val="1e"/>
        <w:ind w:firstLine="780"/>
        <w:jc w:val="both"/>
      </w:pPr>
      <w:r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</w:pPr>
      <w:bookmarkStart w:id="39" w:name="bookmark39"/>
      <w:bookmarkEnd w:id="39"/>
      <w:r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</w:pPr>
      <w:bookmarkStart w:id="40" w:name="bookmark40"/>
      <w:bookmarkEnd w:id="40"/>
      <w:r>
        <w:rPr>
          <w:sz w:val="24"/>
          <w:szCs w:val="24"/>
        </w:rPr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1" w:name="bookmark41"/>
      <w:bookmarkEnd w:id="41"/>
      <w:r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2" w:name="bookmark42"/>
      <w:bookmarkEnd w:id="42"/>
      <w:r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3" w:name="bookmark43"/>
      <w:bookmarkEnd w:id="43"/>
      <w:r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</w:pPr>
      <w:bookmarkStart w:id="44" w:name="bookmark44"/>
      <w:bookmarkEnd w:id="44"/>
      <w:r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</w:pPr>
      <w:bookmarkStart w:id="45" w:name="bookmark45"/>
      <w:bookmarkEnd w:id="45"/>
      <w:r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6" w:name="bookmark46"/>
      <w:bookmarkEnd w:id="46"/>
      <w:r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</w:pPr>
      <w:bookmarkStart w:id="47" w:name="bookmark47"/>
      <w:bookmarkEnd w:id="47"/>
      <w:r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8" w:name="bookmark48"/>
      <w:bookmarkEnd w:id="48"/>
      <w:r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</w:pPr>
      <w:bookmarkStart w:id="49" w:name="bookmark49"/>
      <w:bookmarkEnd w:id="49"/>
      <w:r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</w:pPr>
      <w:bookmarkStart w:id="50" w:name="bookmark50"/>
      <w:bookmarkEnd w:id="50"/>
      <w:r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Default="00295663" w:rsidP="00295663">
      <w:pPr>
        <w:pStyle w:val="1e"/>
        <w:ind w:firstLine="720"/>
        <w:jc w:val="both"/>
      </w:pPr>
      <w:r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</w:pPr>
      <w:bookmarkStart w:id="51" w:name="bookmark51"/>
      <w:r>
        <w:rPr>
          <w:sz w:val="24"/>
          <w:szCs w:val="24"/>
        </w:rPr>
        <w:t>а</w:t>
      </w:r>
      <w:bookmarkEnd w:id="51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Default="00295663" w:rsidP="00295663">
      <w:pPr>
        <w:pStyle w:val="1e"/>
        <w:tabs>
          <w:tab w:val="left" w:pos="1168"/>
        </w:tabs>
        <w:ind w:firstLine="720"/>
        <w:jc w:val="both"/>
      </w:pPr>
      <w:bookmarkStart w:id="52" w:name="bookmark52"/>
      <w:r>
        <w:rPr>
          <w:sz w:val="24"/>
          <w:szCs w:val="24"/>
        </w:rPr>
        <w:t>б</w:t>
      </w:r>
      <w:bookmarkEnd w:id="52"/>
      <w:r>
        <w:rPr>
          <w:sz w:val="24"/>
          <w:szCs w:val="24"/>
        </w:rPr>
        <w:t>)</w:t>
      </w:r>
      <w:r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3" w:name="bookmark53"/>
      <w:bookmarkEnd w:id="53"/>
      <w:r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</w:pPr>
      <w:bookmarkStart w:id="54" w:name="bookmark54"/>
      <w:bookmarkEnd w:id="54"/>
      <w:r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</w:pPr>
      <w:bookmarkStart w:id="55" w:name="bookmark55"/>
      <w:bookmarkEnd w:id="55"/>
      <w:r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</w:pPr>
      <w:bookmarkStart w:id="56" w:name="bookmark56"/>
      <w:bookmarkEnd w:id="56"/>
      <w:r>
        <w:rPr>
          <w:b/>
          <w:bCs/>
          <w:sz w:val="24"/>
          <w:szCs w:val="24"/>
        </w:rPr>
        <w:t>ВНИМАНИЕ:</w:t>
      </w:r>
    </w:p>
    <w:p w14:paraId="0024E23F" w14:textId="77777777" w:rsidR="00295663" w:rsidRDefault="00295663" w:rsidP="00295663">
      <w:pPr>
        <w:pStyle w:val="1e"/>
        <w:spacing w:after="300" w:line="264" w:lineRule="auto"/>
        <w:ind w:firstLine="600"/>
        <w:jc w:val="both"/>
      </w:pPr>
      <w:r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57" w:name="bookmark57"/>
      <w:bookmarkEnd w:id="57"/>
      <w:r>
        <w:rPr>
          <w:b/>
          <w:bCs/>
          <w:sz w:val="24"/>
          <w:szCs w:val="24"/>
        </w:rPr>
        <w:t>Порядок</w:t>
      </w:r>
    </w:p>
    <w:p w14:paraId="2E1FCC0F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8" w:name="bookmark58"/>
      <w:bookmarkEnd w:id="58"/>
      <w:r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Default="00295663" w:rsidP="00295663">
      <w:pPr>
        <w:pStyle w:val="1e"/>
        <w:ind w:firstLine="600"/>
        <w:jc w:val="both"/>
      </w:pPr>
      <w:r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</w:pPr>
      <w:bookmarkStart w:id="59" w:name="bookmark59"/>
      <w:bookmarkEnd w:id="59"/>
      <w:r>
        <w:rPr>
          <w:sz w:val="24"/>
          <w:szCs w:val="24"/>
        </w:rPr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0" w:name="bookmark60"/>
      <w:bookmarkEnd w:id="60"/>
      <w:r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1" w:name="bookmark61"/>
      <w:bookmarkEnd w:id="61"/>
      <w:r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2" w:name="bookmark62"/>
      <w:bookmarkEnd w:id="62"/>
      <w:r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63" w:name="bookmark63"/>
      <w:bookmarkEnd w:id="63"/>
      <w:r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</w:pPr>
      <w:bookmarkStart w:id="64" w:name="bookmark64"/>
      <w:bookmarkEnd w:id="64"/>
      <w:r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65" w:name="bookmark65"/>
      <w:bookmarkEnd w:id="65"/>
      <w:r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66" w:name="bookmark66"/>
      <w:bookmarkEnd w:id="66"/>
      <w:r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</w:pPr>
      <w:bookmarkStart w:id="67" w:name="bookmark67"/>
      <w:bookmarkEnd w:id="67"/>
      <w:r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Default="00295663" w:rsidP="00295663">
      <w:pPr>
        <w:pStyle w:val="1e"/>
        <w:spacing w:after="320"/>
        <w:ind w:firstLine="580"/>
        <w:jc w:val="both"/>
      </w:pPr>
      <w:r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</w:pPr>
      <w:bookmarkStart w:id="68" w:name="bookmark68"/>
      <w:bookmarkEnd w:id="68"/>
      <w:r>
        <w:rPr>
          <w:b/>
          <w:bCs/>
          <w:sz w:val="24"/>
          <w:szCs w:val="24"/>
        </w:rPr>
        <w:t>Порядок</w:t>
      </w:r>
    </w:p>
    <w:p w14:paraId="2521DE6C" w14:textId="77777777" w:rsidR="00295663" w:rsidRDefault="00295663" w:rsidP="00295663">
      <w:pPr>
        <w:pStyle w:val="1e"/>
        <w:ind w:firstLine="0"/>
        <w:jc w:val="center"/>
      </w:pPr>
      <w:r>
        <w:rPr>
          <w:b/>
          <w:bCs/>
          <w:sz w:val="24"/>
          <w:szCs w:val="24"/>
        </w:rPr>
        <w:t>проведения аукциона и подведения итогов продажи,</w:t>
      </w:r>
      <w:r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</w:pPr>
      <w:bookmarkStart w:id="69" w:name="bookmark69"/>
      <w:bookmarkEnd w:id="69"/>
      <w:r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</w:pPr>
      <w:bookmarkStart w:id="70" w:name="bookmark70"/>
      <w:bookmarkEnd w:id="70"/>
      <w:r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1" w:name="bookmark71"/>
      <w:bookmarkEnd w:id="71"/>
      <w:r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</w:pPr>
      <w:bookmarkStart w:id="72" w:name="bookmark72"/>
      <w:bookmarkEnd w:id="72"/>
      <w:r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</w:pPr>
      <w:bookmarkStart w:id="73" w:name="bookmark73"/>
      <w:bookmarkEnd w:id="73"/>
      <w:r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Default="00295663" w:rsidP="00295663">
      <w:pPr>
        <w:pStyle w:val="1e"/>
        <w:spacing w:line="240" w:lineRule="auto"/>
        <w:ind w:firstLine="580"/>
        <w:jc w:val="both"/>
      </w:pPr>
      <w:r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</w:pPr>
      <w:bookmarkStart w:id="74" w:name="bookmark74"/>
      <w:bookmarkEnd w:id="74"/>
      <w:r>
        <w:rPr>
          <w:sz w:val="24"/>
          <w:szCs w:val="24"/>
        </w:rPr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л/с № 05531А54506, ИНН 5610133346, КПП 561001001,</w:t>
      </w:r>
    </w:p>
    <w:p w14:paraId="771D7176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р/с 03212643000000015300,</w:t>
      </w:r>
    </w:p>
    <w:p w14:paraId="3F96C343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к/с 40102810545370000045,</w:t>
      </w:r>
    </w:p>
    <w:p w14:paraId="15CDC3E0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БИК 015354008,</w:t>
      </w:r>
    </w:p>
    <w:p w14:paraId="11E01662" w14:textId="77777777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>КБК 16700000000000000000, ОКТМО 53701000,</w:t>
      </w:r>
    </w:p>
    <w:p w14:paraId="5CC7754E" w14:textId="77777777" w:rsidR="00295663" w:rsidRDefault="00295663" w:rsidP="00295663">
      <w:pPr>
        <w:pStyle w:val="1e"/>
        <w:spacing w:after="160"/>
        <w:ind w:firstLine="580"/>
        <w:jc w:val="both"/>
      </w:pPr>
      <w:r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Default="00295663" w:rsidP="00295663">
      <w:pPr>
        <w:pStyle w:val="1e"/>
        <w:spacing w:line="240" w:lineRule="auto"/>
        <w:ind w:firstLine="600"/>
        <w:jc w:val="both"/>
      </w:pPr>
      <w:r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</w:pPr>
      <w:bookmarkStart w:id="75" w:name="bookmark75"/>
      <w:bookmarkEnd w:id="75"/>
      <w:r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6" w:name="bookmark76"/>
      <w:bookmarkEnd w:id="76"/>
      <w:r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</w:pPr>
      <w:bookmarkStart w:id="77" w:name="bookmark77"/>
      <w:bookmarkEnd w:id="77"/>
      <w:r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</w:pPr>
      <w:bookmarkStart w:id="78" w:name="bookmark78"/>
      <w:bookmarkEnd w:id="78"/>
      <w:r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</w:pPr>
      <w:bookmarkStart w:id="79" w:name="bookmark79"/>
      <w:bookmarkEnd w:id="79"/>
      <w:r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</w:pPr>
      <w:bookmarkStart w:id="80" w:name="bookmark80"/>
      <w:bookmarkEnd w:id="80"/>
      <w:r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1" w:name="bookmark81"/>
      <w:bookmarkEnd w:id="81"/>
      <w:r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</w:pPr>
      <w:bookmarkStart w:id="82" w:name="bookmark82"/>
      <w:bookmarkEnd w:id="82"/>
      <w:r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3" w:name="bookmark83"/>
      <w:bookmarkEnd w:id="83"/>
      <w:r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</w:pPr>
      <w:bookmarkStart w:id="84" w:name="bookmark84"/>
      <w:bookmarkEnd w:id="84"/>
      <w:r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</w:pPr>
      <w:bookmarkStart w:id="85" w:name="bookmark85"/>
      <w:bookmarkEnd w:id="85"/>
      <w:r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</w:pPr>
      <w:bookmarkStart w:id="86" w:name="bookmark86"/>
      <w:bookmarkEnd w:id="86"/>
      <w:r>
        <w:rPr>
          <w:sz w:val="24"/>
          <w:szCs w:val="24"/>
        </w:rPr>
        <w:t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</w:pPr>
      <w:bookmarkStart w:id="87" w:name="bookmark87"/>
      <w:bookmarkEnd w:id="87"/>
      <w:r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Default="00295663" w:rsidP="00C03449">
      <w:pPr>
        <w:pStyle w:val="1e"/>
        <w:spacing w:after="160"/>
        <w:ind w:firstLine="600"/>
        <w:jc w:val="both"/>
      </w:pPr>
      <w:r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>
        <w:t xml:space="preserve"> </w:t>
      </w:r>
      <w:r>
        <w:rPr>
          <w:sz w:val="24"/>
          <w:szCs w:val="24"/>
        </w:rPr>
        <w:t>10.09.2012 №</w:t>
      </w:r>
      <w:r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>
        <w:t xml:space="preserve"> </w:t>
      </w:r>
      <w:r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10" w:history="1">
        <w:r>
          <w:rPr>
            <w:sz w:val="24"/>
            <w:szCs w:val="24"/>
          </w:rPr>
          <w:t>www.torgi.gov.ru</w:t>
        </w:r>
      </w:hyperlink>
      <w:r>
        <w:rPr>
          <w:sz w:val="24"/>
          <w:szCs w:val="24"/>
        </w:rPr>
        <w:t>.</w:t>
      </w:r>
    </w:p>
    <w:p w14:paraId="4369FDAD" w14:textId="77777777" w:rsidR="00295663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</w:pPr>
      <w:bookmarkStart w:id="88" w:name="bookmark88"/>
      <w:bookmarkEnd w:id="88"/>
      <w:r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Default="00295663" w:rsidP="00295663">
      <w:pPr>
        <w:pStyle w:val="1e"/>
        <w:ind w:firstLine="580"/>
        <w:jc w:val="both"/>
      </w:pPr>
      <w:r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>
        <w:rPr>
          <w:color w:val="0000FF"/>
          <w:sz w:val="24"/>
          <w:szCs w:val="24"/>
          <w:u w:val="single"/>
        </w:rPr>
        <w:t>https://www.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-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C03449">
        <w:rPr>
          <w:color w:val="0000FF"/>
          <w:sz w:val="24"/>
          <w:szCs w:val="24"/>
          <w:u w:val="single"/>
        </w:rPr>
        <w:t>.</w:t>
      </w:r>
      <w:proofErr w:type="spellStart"/>
      <w:r w:rsidR="00C03449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>
        <w:rPr>
          <w:color w:val="0000FF"/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,</w:t>
      </w:r>
      <w:r>
        <w:rPr>
          <w:sz w:val="24"/>
          <w:szCs w:val="24"/>
        </w:rPr>
        <w:t xml:space="preserve"> на сайте Росимущества в сети «Интернет» </w:t>
      </w:r>
      <w:hyperlink r:id="rId11" w:history="1">
        <w:r>
          <w:rPr>
            <w:sz w:val="24"/>
            <w:szCs w:val="24"/>
          </w:rPr>
          <w:t>www.tu56.rosim.gov.ru</w:t>
        </w:r>
      </w:hyperlink>
      <w:r>
        <w:rPr>
          <w:sz w:val="24"/>
          <w:szCs w:val="24"/>
        </w:rPr>
        <w:t>, официальном сайте Российской Федерации в сети «Интернет»</w:t>
      </w:r>
      <w:hyperlink r:id="rId12" w:history="1">
        <w:r>
          <w:rPr>
            <w:sz w:val="24"/>
            <w:szCs w:val="24"/>
          </w:rPr>
          <w:t xml:space="preserve"> </w:t>
        </w:r>
        <w:r>
          <w:rPr>
            <w:color w:val="0000FF"/>
            <w:sz w:val="24"/>
            <w:szCs w:val="24"/>
            <w:u w:val="single"/>
          </w:rPr>
          <w:t>www.torgi.gov.ru</w:t>
        </w:r>
        <w:r>
          <w:rPr>
            <w:sz w:val="24"/>
            <w:szCs w:val="24"/>
            <w:u w:val="single"/>
          </w:rPr>
          <w:t>)</w:t>
        </w:r>
      </w:hyperlink>
      <w:r>
        <w:rPr>
          <w:sz w:val="24"/>
          <w:szCs w:val="24"/>
        </w:rPr>
        <w:t xml:space="preserve">, по телефону: </w:t>
      </w:r>
      <w:r w:rsidR="00C03449" w:rsidRPr="00C03449">
        <w:rPr>
          <w:sz w:val="24"/>
          <w:szCs w:val="24"/>
        </w:rPr>
        <w:t>89871960433</w:t>
      </w:r>
      <w:r>
        <w:rPr>
          <w:sz w:val="24"/>
          <w:szCs w:val="24"/>
        </w:rPr>
        <w:t xml:space="preserve">, по электронной почте: </w:t>
      </w:r>
      <w:proofErr w:type="spellStart"/>
      <w:r w:rsidR="00C03449">
        <w:rPr>
          <w:sz w:val="24"/>
          <w:szCs w:val="24"/>
          <w:lang w:val="en-US"/>
        </w:rPr>
        <w:t>torgi</w:t>
      </w:r>
      <w:proofErr w:type="spellEnd"/>
      <w:r w:rsidR="00C03449" w:rsidRPr="00C03449">
        <w:rPr>
          <w:sz w:val="24"/>
          <w:szCs w:val="24"/>
        </w:rPr>
        <w:t>.</w:t>
      </w:r>
      <w:r w:rsidR="00C03449">
        <w:rPr>
          <w:sz w:val="24"/>
          <w:szCs w:val="24"/>
          <w:lang w:val="en-US"/>
        </w:rPr>
        <w:t>orb</w:t>
      </w:r>
      <w:r w:rsidR="00C03449" w:rsidRPr="00C03449">
        <w:rPr>
          <w:sz w:val="24"/>
          <w:szCs w:val="24"/>
        </w:rPr>
        <w:t>@</w:t>
      </w:r>
      <w:proofErr w:type="spellStart"/>
      <w:r w:rsidR="00C03449">
        <w:rPr>
          <w:sz w:val="24"/>
          <w:szCs w:val="24"/>
          <w:lang w:val="en-US"/>
        </w:rPr>
        <w:t>yandex</w:t>
      </w:r>
      <w:proofErr w:type="spellEnd"/>
      <w:r w:rsidR="00C03449" w:rsidRPr="00C03449">
        <w:rPr>
          <w:sz w:val="24"/>
          <w:szCs w:val="24"/>
        </w:rPr>
        <w:t>.</w:t>
      </w:r>
      <w:proofErr w:type="spellStart"/>
      <w:r w:rsidR="00C03449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14:paraId="63C4DA9E" w14:textId="67F46F23" w:rsidR="00851685" w:rsidRPr="00D57116" w:rsidRDefault="00712494" w:rsidP="006D0458">
      <w:pPr>
        <w:ind w:firstLine="708"/>
        <w:jc w:val="both"/>
        <w:rPr>
          <w:sz w:val="22"/>
          <w:szCs w:val="22"/>
        </w:rPr>
      </w:pPr>
      <w:r w:rsidRPr="00D57116">
        <w:rPr>
          <w:bCs/>
          <w:sz w:val="22"/>
          <w:szCs w:val="22"/>
        </w:rPr>
        <w:t xml:space="preserve"> </w:t>
      </w:r>
    </w:p>
    <w:sectPr w:rsidR="00851685" w:rsidRPr="00D57116">
      <w:footerReference w:type="default" r:id="rId13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10056" w14:textId="77777777" w:rsidR="00A63734" w:rsidRDefault="00A63734">
      <w:r>
        <w:separator/>
      </w:r>
    </w:p>
  </w:endnote>
  <w:endnote w:type="continuationSeparator" w:id="0">
    <w:p w14:paraId="6942B106" w14:textId="77777777" w:rsidR="00A63734" w:rsidRDefault="00A6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2F7F" w14:textId="5A6D2BEC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810C98">
      <w:rPr>
        <w:noProof/>
      </w:rPr>
      <w:t>17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5CDCE" w14:textId="77777777" w:rsidR="00A63734" w:rsidRDefault="00A63734">
      <w:r>
        <w:separator/>
      </w:r>
    </w:p>
  </w:footnote>
  <w:footnote w:type="continuationSeparator" w:id="0">
    <w:p w14:paraId="5D37BD7B" w14:textId="77777777" w:rsidR="00A63734" w:rsidRDefault="00A63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2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78A"/>
    <w:rsid w:val="00070512"/>
    <w:rsid w:val="0007346D"/>
    <w:rsid w:val="00075A25"/>
    <w:rsid w:val="000764A9"/>
    <w:rsid w:val="00081E88"/>
    <w:rsid w:val="0008259F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5E7E"/>
    <w:rsid w:val="000E74C1"/>
    <w:rsid w:val="000F0203"/>
    <w:rsid w:val="000F0D16"/>
    <w:rsid w:val="000F1604"/>
    <w:rsid w:val="000F2378"/>
    <w:rsid w:val="000F2912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5DD"/>
    <w:rsid w:val="00175412"/>
    <w:rsid w:val="00183065"/>
    <w:rsid w:val="0018613F"/>
    <w:rsid w:val="0018624D"/>
    <w:rsid w:val="00187F9F"/>
    <w:rsid w:val="00190CCA"/>
    <w:rsid w:val="001911D1"/>
    <w:rsid w:val="00193117"/>
    <w:rsid w:val="00193458"/>
    <w:rsid w:val="00195EFC"/>
    <w:rsid w:val="00196436"/>
    <w:rsid w:val="00196827"/>
    <w:rsid w:val="00197618"/>
    <w:rsid w:val="001A008D"/>
    <w:rsid w:val="001A01FD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B7B04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3219"/>
    <w:rsid w:val="001E406F"/>
    <w:rsid w:val="001E6FD4"/>
    <w:rsid w:val="001F0DCE"/>
    <w:rsid w:val="001F19A3"/>
    <w:rsid w:val="001F2119"/>
    <w:rsid w:val="001F3034"/>
    <w:rsid w:val="001F6F07"/>
    <w:rsid w:val="00201716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72FC"/>
    <w:rsid w:val="00262915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4626"/>
    <w:rsid w:val="0027548C"/>
    <w:rsid w:val="00276A4E"/>
    <w:rsid w:val="00280B90"/>
    <w:rsid w:val="00281415"/>
    <w:rsid w:val="00281A99"/>
    <w:rsid w:val="00285116"/>
    <w:rsid w:val="00286BE7"/>
    <w:rsid w:val="002873A3"/>
    <w:rsid w:val="0029005F"/>
    <w:rsid w:val="0029017D"/>
    <w:rsid w:val="0029155B"/>
    <w:rsid w:val="00295663"/>
    <w:rsid w:val="002A13D4"/>
    <w:rsid w:val="002A18D8"/>
    <w:rsid w:val="002A2403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95D"/>
    <w:rsid w:val="002C1B43"/>
    <w:rsid w:val="002C1E3F"/>
    <w:rsid w:val="002C321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D7964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3965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1CA2"/>
    <w:rsid w:val="00324EA7"/>
    <w:rsid w:val="00325426"/>
    <w:rsid w:val="00330BE0"/>
    <w:rsid w:val="00330EE8"/>
    <w:rsid w:val="00331D5A"/>
    <w:rsid w:val="003325E0"/>
    <w:rsid w:val="00333B60"/>
    <w:rsid w:val="00335ECE"/>
    <w:rsid w:val="00341F94"/>
    <w:rsid w:val="003440DC"/>
    <w:rsid w:val="00344BBF"/>
    <w:rsid w:val="00344DA7"/>
    <w:rsid w:val="00347980"/>
    <w:rsid w:val="003504A1"/>
    <w:rsid w:val="00350A74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60F8A"/>
    <w:rsid w:val="00461837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23E6"/>
    <w:rsid w:val="00476FB5"/>
    <w:rsid w:val="004775F0"/>
    <w:rsid w:val="00482D2B"/>
    <w:rsid w:val="0048433A"/>
    <w:rsid w:val="0048603C"/>
    <w:rsid w:val="00492026"/>
    <w:rsid w:val="0049418D"/>
    <w:rsid w:val="00494883"/>
    <w:rsid w:val="00494A57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B3F"/>
    <w:rsid w:val="004E638E"/>
    <w:rsid w:val="004E77A4"/>
    <w:rsid w:val="004F017F"/>
    <w:rsid w:val="004F1F1D"/>
    <w:rsid w:val="004F55E9"/>
    <w:rsid w:val="004F72F0"/>
    <w:rsid w:val="005007B3"/>
    <w:rsid w:val="005033D2"/>
    <w:rsid w:val="00505FCF"/>
    <w:rsid w:val="005065B2"/>
    <w:rsid w:val="005069B8"/>
    <w:rsid w:val="00507875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109E"/>
    <w:rsid w:val="005613A2"/>
    <w:rsid w:val="005613F4"/>
    <w:rsid w:val="005616F4"/>
    <w:rsid w:val="00561A87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359B"/>
    <w:rsid w:val="00595208"/>
    <w:rsid w:val="005969BF"/>
    <w:rsid w:val="00596BFE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1193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E6CBB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3DCB"/>
    <w:rsid w:val="00734D37"/>
    <w:rsid w:val="00734DB8"/>
    <w:rsid w:val="007351B9"/>
    <w:rsid w:val="00736481"/>
    <w:rsid w:val="00736800"/>
    <w:rsid w:val="00737AC7"/>
    <w:rsid w:val="00737AD2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60D1D"/>
    <w:rsid w:val="00760F5B"/>
    <w:rsid w:val="00763F97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85BC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F15"/>
    <w:rsid w:val="00800B0D"/>
    <w:rsid w:val="00800DEB"/>
    <w:rsid w:val="0080179E"/>
    <w:rsid w:val="0080515F"/>
    <w:rsid w:val="00805492"/>
    <w:rsid w:val="008055E4"/>
    <w:rsid w:val="008101D0"/>
    <w:rsid w:val="00810C98"/>
    <w:rsid w:val="0081309A"/>
    <w:rsid w:val="00813990"/>
    <w:rsid w:val="00813E8C"/>
    <w:rsid w:val="008177BB"/>
    <w:rsid w:val="00822D1A"/>
    <w:rsid w:val="0082377B"/>
    <w:rsid w:val="00824A96"/>
    <w:rsid w:val="008264A8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BB2"/>
    <w:rsid w:val="00850CBB"/>
    <w:rsid w:val="00851685"/>
    <w:rsid w:val="00851F73"/>
    <w:rsid w:val="008525A2"/>
    <w:rsid w:val="00852670"/>
    <w:rsid w:val="008526FF"/>
    <w:rsid w:val="0085383E"/>
    <w:rsid w:val="00854D32"/>
    <w:rsid w:val="00856B41"/>
    <w:rsid w:val="008616D0"/>
    <w:rsid w:val="00861FEE"/>
    <w:rsid w:val="00862A6A"/>
    <w:rsid w:val="008631DE"/>
    <w:rsid w:val="008642E4"/>
    <w:rsid w:val="0086543E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4576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C22C9"/>
    <w:rsid w:val="008C2374"/>
    <w:rsid w:val="008C4193"/>
    <w:rsid w:val="008C51F3"/>
    <w:rsid w:val="008C59CC"/>
    <w:rsid w:val="008C6442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27E66"/>
    <w:rsid w:val="00930ABA"/>
    <w:rsid w:val="009317A5"/>
    <w:rsid w:val="009323F4"/>
    <w:rsid w:val="00934090"/>
    <w:rsid w:val="0093676A"/>
    <w:rsid w:val="00941718"/>
    <w:rsid w:val="00944AF8"/>
    <w:rsid w:val="009506EB"/>
    <w:rsid w:val="00951748"/>
    <w:rsid w:val="009529C1"/>
    <w:rsid w:val="0095467D"/>
    <w:rsid w:val="009552B9"/>
    <w:rsid w:val="00957F98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2C3"/>
    <w:rsid w:val="009C5939"/>
    <w:rsid w:val="009C59E0"/>
    <w:rsid w:val="009C7588"/>
    <w:rsid w:val="009C77CD"/>
    <w:rsid w:val="009D0E55"/>
    <w:rsid w:val="009D117B"/>
    <w:rsid w:val="009D208F"/>
    <w:rsid w:val="009D20AA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9F7EFA"/>
    <w:rsid w:val="00A0066B"/>
    <w:rsid w:val="00A01D6D"/>
    <w:rsid w:val="00A01EE1"/>
    <w:rsid w:val="00A03FDA"/>
    <w:rsid w:val="00A06707"/>
    <w:rsid w:val="00A06B0A"/>
    <w:rsid w:val="00A06E55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B2D"/>
    <w:rsid w:val="00A22CBF"/>
    <w:rsid w:val="00A2339B"/>
    <w:rsid w:val="00A24587"/>
    <w:rsid w:val="00A25342"/>
    <w:rsid w:val="00A25DF3"/>
    <w:rsid w:val="00A30717"/>
    <w:rsid w:val="00A361DB"/>
    <w:rsid w:val="00A36219"/>
    <w:rsid w:val="00A36786"/>
    <w:rsid w:val="00A40D48"/>
    <w:rsid w:val="00A41129"/>
    <w:rsid w:val="00A42DAA"/>
    <w:rsid w:val="00A4352A"/>
    <w:rsid w:val="00A44F43"/>
    <w:rsid w:val="00A477C1"/>
    <w:rsid w:val="00A47843"/>
    <w:rsid w:val="00A47BE5"/>
    <w:rsid w:val="00A50D31"/>
    <w:rsid w:val="00A51716"/>
    <w:rsid w:val="00A5175E"/>
    <w:rsid w:val="00A54228"/>
    <w:rsid w:val="00A56717"/>
    <w:rsid w:val="00A56887"/>
    <w:rsid w:val="00A57B85"/>
    <w:rsid w:val="00A609EB"/>
    <w:rsid w:val="00A625E1"/>
    <w:rsid w:val="00A63615"/>
    <w:rsid w:val="00A63734"/>
    <w:rsid w:val="00A66016"/>
    <w:rsid w:val="00A661FF"/>
    <w:rsid w:val="00A66BAF"/>
    <w:rsid w:val="00A67BE1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129F"/>
    <w:rsid w:val="00A91DDE"/>
    <w:rsid w:val="00A94269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4F8F"/>
    <w:rsid w:val="00AD5FAF"/>
    <w:rsid w:val="00AD703B"/>
    <w:rsid w:val="00AD717A"/>
    <w:rsid w:val="00AE1CBC"/>
    <w:rsid w:val="00AE4093"/>
    <w:rsid w:val="00AE4203"/>
    <w:rsid w:val="00AE4A67"/>
    <w:rsid w:val="00AE53BC"/>
    <w:rsid w:val="00AE63E9"/>
    <w:rsid w:val="00AE73D9"/>
    <w:rsid w:val="00AF00C6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260DE"/>
    <w:rsid w:val="00B31702"/>
    <w:rsid w:val="00B327B4"/>
    <w:rsid w:val="00B33B53"/>
    <w:rsid w:val="00B33CE9"/>
    <w:rsid w:val="00B35D0D"/>
    <w:rsid w:val="00B35EBC"/>
    <w:rsid w:val="00B41EED"/>
    <w:rsid w:val="00B41FF3"/>
    <w:rsid w:val="00B430E7"/>
    <w:rsid w:val="00B467A9"/>
    <w:rsid w:val="00B47B75"/>
    <w:rsid w:val="00B47F5A"/>
    <w:rsid w:val="00B5193E"/>
    <w:rsid w:val="00B52362"/>
    <w:rsid w:val="00B53E49"/>
    <w:rsid w:val="00B57EC9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69A1"/>
    <w:rsid w:val="00BA7B2D"/>
    <w:rsid w:val="00BA7FBB"/>
    <w:rsid w:val="00BB0ADB"/>
    <w:rsid w:val="00BB0D8E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0A65"/>
    <w:rsid w:val="00C410E9"/>
    <w:rsid w:val="00C41FE3"/>
    <w:rsid w:val="00C42E24"/>
    <w:rsid w:val="00C44746"/>
    <w:rsid w:val="00C45ADA"/>
    <w:rsid w:val="00C47417"/>
    <w:rsid w:val="00C51A3D"/>
    <w:rsid w:val="00C53D6D"/>
    <w:rsid w:val="00C56B95"/>
    <w:rsid w:val="00C579CE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2CB0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A7B3F"/>
    <w:rsid w:val="00CB58EE"/>
    <w:rsid w:val="00CB5D8A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26B2"/>
    <w:rsid w:val="00CE43F6"/>
    <w:rsid w:val="00CE4610"/>
    <w:rsid w:val="00CE4696"/>
    <w:rsid w:val="00CE4D5B"/>
    <w:rsid w:val="00CE5ED9"/>
    <w:rsid w:val="00CF3C75"/>
    <w:rsid w:val="00D0058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0D30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61C"/>
    <w:rsid w:val="00E15A8B"/>
    <w:rsid w:val="00E24CC3"/>
    <w:rsid w:val="00E26ED9"/>
    <w:rsid w:val="00E27B1F"/>
    <w:rsid w:val="00E3032B"/>
    <w:rsid w:val="00E303E9"/>
    <w:rsid w:val="00E31710"/>
    <w:rsid w:val="00E32A03"/>
    <w:rsid w:val="00E34740"/>
    <w:rsid w:val="00E34B9D"/>
    <w:rsid w:val="00E35166"/>
    <w:rsid w:val="00E35E17"/>
    <w:rsid w:val="00E37303"/>
    <w:rsid w:val="00E37F51"/>
    <w:rsid w:val="00E40B04"/>
    <w:rsid w:val="00E41549"/>
    <w:rsid w:val="00E43607"/>
    <w:rsid w:val="00E450B2"/>
    <w:rsid w:val="00E456D3"/>
    <w:rsid w:val="00E46BBE"/>
    <w:rsid w:val="00E475D3"/>
    <w:rsid w:val="00E56D94"/>
    <w:rsid w:val="00E60165"/>
    <w:rsid w:val="00E604CB"/>
    <w:rsid w:val="00E60E0C"/>
    <w:rsid w:val="00E621E3"/>
    <w:rsid w:val="00E62535"/>
    <w:rsid w:val="00E63E2D"/>
    <w:rsid w:val="00E66B2F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172D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4F0E"/>
    <w:rsid w:val="00EC6307"/>
    <w:rsid w:val="00EC6758"/>
    <w:rsid w:val="00ED41C9"/>
    <w:rsid w:val="00ED554B"/>
    <w:rsid w:val="00ED77AC"/>
    <w:rsid w:val="00EE0665"/>
    <w:rsid w:val="00EE2FB4"/>
    <w:rsid w:val="00EE6869"/>
    <w:rsid w:val="00EF0031"/>
    <w:rsid w:val="00EF0771"/>
    <w:rsid w:val="00EF0C8A"/>
    <w:rsid w:val="00EF10DA"/>
    <w:rsid w:val="00EF1E59"/>
    <w:rsid w:val="00EF37B6"/>
    <w:rsid w:val="00EF3EF8"/>
    <w:rsid w:val="00F00270"/>
    <w:rsid w:val="00F00616"/>
    <w:rsid w:val="00F03AA8"/>
    <w:rsid w:val="00F03AD1"/>
    <w:rsid w:val="00F05C48"/>
    <w:rsid w:val="00F109AD"/>
    <w:rsid w:val="00F11E2E"/>
    <w:rsid w:val="00F136CB"/>
    <w:rsid w:val="00F14A2B"/>
    <w:rsid w:val="00F14AC0"/>
    <w:rsid w:val="00F14E1D"/>
    <w:rsid w:val="00F15BB9"/>
    <w:rsid w:val="00F172BF"/>
    <w:rsid w:val="00F2154C"/>
    <w:rsid w:val="00F23E58"/>
    <w:rsid w:val="00F27739"/>
    <w:rsid w:val="00F3195C"/>
    <w:rsid w:val="00F33740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FF2"/>
    <w:rsid w:val="00F5362F"/>
    <w:rsid w:val="00F54510"/>
    <w:rsid w:val="00F55E55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53BC"/>
    <w:rsid w:val="00F859F1"/>
    <w:rsid w:val="00F870B9"/>
    <w:rsid w:val="00F87B85"/>
    <w:rsid w:val="00F91AFB"/>
    <w:rsid w:val="00F92F61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380FE3F3-F6BA-46B2-A0DB-16434ECE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D76E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</w:style>
  <w:style w:type="character" w:customStyle="1" w:styleId="a6">
    <w:name w:val="Обычный (веб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sz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sz w:val="16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sz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sz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63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56.rosim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EC8D34-ECA0-484B-AD18-692A06AEF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17</Pages>
  <Words>7870</Words>
  <Characters>44860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Берик</cp:lastModifiedBy>
  <cp:revision>13</cp:revision>
  <dcterms:created xsi:type="dcterms:W3CDTF">2026-03-18T22:31:00Z</dcterms:created>
  <dcterms:modified xsi:type="dcterms:W3CDTF">2026-03-20T16:45:00Z</dcterms:modified>
</cp:coreProperties>
</file>